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7B99B7F1">
                <wp:simplePos x="0" y="0"/>
                <wp:positionH relativeFrom="margin">
                  <wp:posOffset>-55880</wp:posOffset>
                </wp:positionH>
                <wp:positionV relativeFrom="page">
                  <wp:posOffset>323215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7112958C" w:rsidR="005E04F8" w:rsidRPr="005E04F8" w:rsidRDefault="00D877DB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Massachusetts Homebound</w:t>
                            </w:r>
                            <w:r w:rsidR="004443B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Vacci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nation </w:t>
                            </w:r>
                            <w:r w:rsidR="00723F7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Program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Resource Guide</w:t>
                            </w:r>
                            <w:r w:rsidR="00723F7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and Information </w:t>
                            </w:r>
                          </w:p>
                          <w:p w14:paraId="0741E3B0" w14:textId="604FEAB8" w:rsidR="0023394E" w:rsidRPr="0023394E" w:rsidRDefault="00723F77" w:rsidP="00B508C0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23</w:t>
                            </w:r>
                            <w:r w:rsidR="00C3540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3B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March</w:t>
                            </w:r>
                            <w:r w:rsidR="0023394E" w:rsidRPr="0023394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5.4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" filled="f" stroked="f">
                <v:textbox style="mso-fit-shape-to-text:t">
                  <w:txbxContent>
                    <w:p w14:paraId="45BDE006" w14:textId="7112958C" w:rsidR="005E04F8" w:rsidRPr="005E04F8" w:rsidRDefault="00D877DB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Massachusetts Homebound</w:t>
                      </w:r>
                      <w:r w:rsidR="004443B0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 Vacci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nation </w:t>
                      </w:r>
                      <w:r w:rsidR="00723F7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Program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Resource Guide</w:t>
                      </w:r>
                      <w:r w:rsidR="00723F7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 and Information </w:t>
                      </w:r>
                    </w:p>
                    <w:p w14:paraId="0741E3B0" w14:textId="604FEAB8" w:rsidR="0023394E" w:rsidRPr="0023394E" w:rsidRDefault="00723F77" w:rsidP="00B508C0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23</w:t>
                      </w:r>
                      <w:r w:rsidR="00C3540C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</w:t>
                      </w:r>
                      <w:r w:rsidR="004443B0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March</w:t>
                      </w:r>
                      <w:r w:rsidR="0023394E" w:rsidRPr="0023394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 w:rsidR="00D877DB" w:rsidRPr="00B508C0">
        <w:rPr>
          <w:rFonts w:ascii="Helvetica" w:hAnsi="Helvetica" w:cs="Helvetica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73A474E2" w:rsidR="00723F77" w:rsidRDefault="00723F77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 w:rsidRPr="00F87D36"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  <w:t xml:space="preserve">Massachusetts Homebound Vaccination Program </w:t>
      </w:r>
    </w:p>
    <w:p w14:paraId="04AAEB1E" w14:textId="77777777" w:rsidR="00F87D36" w:rsidRPr="00F87D36" w:rsidRDefault="00F87D36" w:rsidP="00F87D36">
      <w:pPr>
        <w:rPr>
          <w:rFonts w:ascii="Helvetica" w:hAnsi="Helvetica" w:cs="Helvetica"/>
          <w:b/>
          <w:sz w:val="6"/>
          <w:szCs w:val="6"/>
        </w:rPr>
      </w:pPr>
    </w:p>
    <w:p w14:paraId="62108DE9" w14:textId="621A6333" w:rsidR="005457EA" w:rsidRPr="00747CC1" w:rsidRDefault="005457EA" w:rsidP="005457EA">
      <w:pPr>
        <w:pStyle w:val="Heading2"/>
        <w:rPr>
          <w:rFonts w:ascii="Helvetica" w:hAnsi="Helvetica" w:cs="Helvetica"/>
          <w:color w:val="000000" w:themeColor="text1"/>
        </w:rPr>
      </w:pPr>
      <w:r w:rsidRPr="00747CC1">
        <w:rPr>
          <w:rFonts w:ascii="Helvetica" w:hAnsi="Helvetica" w:cs="Helvetica"/>
          <w:color w:val="000000" w:themeColor="text1"/>
        </w:rPr>
        <w:t xml:space="preserve">The Commonwealth is working with local Boards of Health </w:t>
      </w:r>
      <w:r w:rsidR="00747CC1" w:rsidRPr="00747CC1">
        <w:rPr>
          <w:rFonts w:ascii="Helvetica" w:hAnsi="Helvetica" w:cs="Helvetica"/>
          <w:color w:val="000000" w:themeColor="text1"/>
        </w:rPr>
        <w:t xml:space="preserve">and developed a statewide program </w:t>
      </w:r>
      <w:r w:rsidRPr="00747CC1">
        <w:rPr>
          <w:rFonts w:ascii="Helvetica" w:hAnsi="Helvetica" w:cs="Helvetica"/>
          <w:color w:val="000000" w:themeColor="text1"/>
        </w:rPr>
        <w:t xml:space="preserve">to </w:t>
      </w:r>
      <w:r w:rsidR="00747CC1" w:rsidRPr="00747CC1">
        <w:rPr>
          <w:rFonts w:ascii="Helvetica" w:hAnsi="Helvetica" w:cs="Helvetica"/>
          <w:color w:val="000000" w:themeColor="text1"/>
        </w:rPr>
        <w:t>offer</w:t>
      </w:r>
      <w:r w:rsidRPr="00747CC1">
        <w:rPr>
          <w:rFonts w:ascii="Helvetica" w:hAnsi="Helvetica" w:cs="Helvetica"/>
          <w:color w:val="000000" w:themeColor="text1"/>
        </w:rPr>
        <w:t xml:space="preserve"> in-home vaccinations </w:t>
      </w:r>
      <w:r w:rsidR="00747CC1">
        <w:rPr>
          <w:rFonts w:ascii="Helvetica" w:hAnsi="Helvetica" w:cs="Helvetica"/>
          <w:color w:val="000000" w:themeColor="text1"/>
        </w:rPr>
        <w:t>for</w:t>
      </w:r>
      <w:r w:rsidR="00747CC1" w:rsidRPr="00747CC1">
        <w:rPr>
          <w:rFonts w:ascii="Helvetica" w:hAnsi="Helvetica" w:cs="Helvetica"/>
          <w:color w:val="000000" w:themeColor="text1"/>
        </w:rPr>
        <w:t xml:space="preserve"> homebound</w:t>
      </w:r>
      <w:r w:rsidRPr="00747CC1">
        <w:rPr>
          <w:rFonts w:ascii="Helvetica" w:hAnsi="Helvetica" w:cs="Helvetica"/>
          <w:color w:val="000000" w:themeColor="text1"/>
        </w:rPr>
        <w:t xml:space="preserve"> individuals </w:t>
      </w:r>
      <w:r w:rsidR="00747CC1" w:rsidRPr="00747CC1">
        <w:rPr>
          <w:rFonts w:ascii="Helvetica" w:hAnsi="Helvetica" w:cs="Helvetica"/>
          <w:color w:val="000000" w:themeColor="text1"/>
        </w:rPr>
        <w:t xml:space="preserve">who </w:t>
      </w:r>
      <w:r w:rsidRPr="00747CC1">
        <w:rPr>
          <w:rFonts w:ascii="Helvetica" w:hAnsi="Helvetica" w:cs="Helvetica"/>
          <w:color w:val="000000" w:themeColor="text1"/>
        </w:rPr>
        <w:t>cannot leave their home to get to a vaccination site.</w:t>
      </w:r>
    </w:p>
    <w:p w14:paraId="2A7265DB" w14:textId="6B6424D9" w:rsidR="005457EA" w:rsidRPr="00F87D36" w:rsidRDefault="005457EA" w:rsidP="00F87D36">
      <w:pPr>
        <w:pStyle w:val="Heading2"/>
        <w:rPr>
          <w:rFonts w:ascii="Helvetica Light" w:hAnsi="Helvetica Light" w:cs="Helvetica"/>
          <w:b/>
          <w:bCs/>
          <w:color w:val="0C2E82"/>
        </w:rPr>
      </w:pPr>
      <w:r w:rsidRPr="00F87D36">
        <w:rPr>
          <w:rFonts w:ascii="Helvetica Light" w:hAnsi="Helvetica Light" w:cs="Helvetica"/>
          <w:b/>
          <w:bCs/>
          <w:color w:val="0C2E82"/>
        </w:rPr>
        <w:br/>
        <w:t xml:space="preserve">Eligibility for </w:t>
      </w:r>
      <w:r w:rsidR="00F87D36" w:rsidRPr="00F87D36">
        <w:rPr>
          <w:rFonts w:ascii="Helvetica Light" w:hAnsi="Helvetica Light" w:cs="Helvetica"/>
          <w:b/>
          <w:bCs/>
          <w:color w:val="0C2E82"/>
        </w:rPr>
        <w:t xml:space="preserve">Massachusetts </w:t>
      </w:r>
      <w:r w:rsidRPr="00F87D36">
        <w:rPr>
          <w:rFonts w:ascii="Helvetica Light" w:hAnsi="Helvetica Light" w:cs="Helvetica"/>
          <w:b/>
          <w:bCs/>
          <w:color w:val="0C2E82"/>
        </w:rPr>
        <w:t>Homebound Vaccination Program</w:t>
      </w:r>
    </w:p>
    <w:p w14:paraId="03E984F9" w14:textId="77777777" w:rsidR="00F87D36" w:rsidRPr="00F87D36" w:rsidRDefault="00F87D36" w:rsidP="00F87D36"/>
    <w:p w14:paraId="61AF4CE9" w14:textId="1BC9DEBB" w:rsidR="00D877DB" w:rsidRPr="00747CC1" w:rsidRDefault="00D877DB" w:rsidP="00D877DB">
      <w:pPr>
        <w:spacing w:after="96"/>
        <w:outlineLvl w:val="0"/>
        <w:rPr>
          <w:rFonts w:ascii="Helvetica" w:hAnsi="Helvetica" w:cs="Helvetica"/>
          <w:b/>
          <w:bCs/>
          <w:sz w:val="24"/>
          <w:szCs w:val="24"/>
        </w:rPr>
      </w:pPr>
      <w:r w:rsidRPr="00747CC1">
        <w:rPr>
          <w:rFonts w:ascii="Helvetica" w:hAnsi="Helvetica" w:cs="Helvetica"/>
          <w:b/>
          <w:bCs/>
          <w:sz w:val="24"/>
          <w:szCs w:val="24"/>
        </w:rPr>
        <w:t>In-home vaccinations are for homebound individuals who are not able to leave their home to get to a vaccination site, even with assistance. These individuals require either:</w:t>
      </w:r>
    </w:p>
    <w:p w14:paraId="52C11E3F" w14:textId="081B2B82" w:rsidR="00D877DB" w:rsidRPr="00F87D36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>Ambulance or two-person assistance to leave the home, or</w:t>
      </w:r>
    </w:p>
    <w:p w14:paraId="0DEC356F" w14:textId="0234C2EC" w:rsidR="00D877DB" w:rsidRPr="00F87D36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>Are not able to leave the home for medical appointments under normal circumstances, or</w:t>
      </w:r>
    </w:p>
    <w:p w14:paraId="5E8EA948" w14:textId="79DDA380" w:rsidR="00D877DB" w:rsidRPr="00F87D36" w:rsidRDefault="00D877DB" w:rsidP="00B9055F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>Have considerable difficulty and/or require significant support to leave the home for medical appointments.</w:t>
      </w:r>
      <w:r w:rsidR="00F87D36" w:rsidRPr="00F87D36">
        <w:rPr>
          <w:rFonts w:ascii="Helvetica" w:hAnsi="Helvetica" w:cs="Helvetica"/>
          <w:sz w:val="24"/>
          <w:szCs w:val="24"/>
        </w:rPr>
        <w:br/>
      </w:r>
    </w:p>
    <w:p w14:paraId="10442E26" w14:textId="4E313D99" w:rsidR="005457EA" w:rsidRPr="00F87D36" w:rsidRDefault="005457EA" w:rsidP="005457EA">
      <w:pPr>
        <w:pStyle w:val="Heading2"/>
        <w:rPr>
          <w:rFonts w:ascii="Helvetica Light" w:hAnsi="Helvetica Light" w:cs="Helvetica"/>
          <w:b/>
          <w:bCs/>
          <w:color w:val="0C2E82"/>
        </w:rPr>
      </w:pPr>
      <w:r w:rsidRPr="00F87D36">
        <w:rPr>
          <w:rFonts w:ascii="Helvetica Light" w:hAnsi="Helvetica Light" w:cs="Helvetica"/>
          <w:b/>
          <w:bCs/>
          <w:color w:val="0C2E82"/>
        </w:rPr>
        <w:t>How to Connect with the</w:t>
      </w:r>
      <w:r w:rsidR="00F87D36">
        <w:rPr>
          <w:rFonts w:ascii="Helvetica Light" w:hAnsi="Helvetica Light" w:cs="Helvetica"/>
          <w:b/>
          <w:bCs/>
          <w:color w:val="0C2E82"/>
        </w:rPr>
        <w:t xml:space="preserve"> Massachusetts</w:t>
      </w:r>
      <w:r w:rsidRPr="00F87D36">
        <w:rPr>
          <w:rFonts w:ascii="Helvetica Light" w:hAnsi="Helvetica Light" w:cs="Helvetica"/>
          <w:b/>
          <w:bCs/>
          <w:color w:val="0C2E82"/>
        </w:rPr>
        <w:t xml:space="preserve"> Homebound Vaccination Program</w:t>
      </w:r>
    </w:p>
    <w:p w14:paraId="3F1CF0B3" w14:textId="57F2277E" w:rsidR="00723F77" w:rsidRPr="00F87D36" w:rsidRDefault="005457EA" w:rsidP="00723F77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b/>
          <w:bCs/>
          <w:sz w:val="24"/>
          <w:szCs w:val="24"/>
        </w:rPr>
        <w:br/>
      </w:r>
      <w:r w:rsidR="00D877DB" w:rsidRPr="00F87D36">
        <w:rPr>
          <w:rFonts w:ascii="Helvetica" w:hAnsi="Helvetica" w:cs="Helvetica"/>
          <w:sz w:val="24"/>
          <w:szCs w:val="24"/>
        </w:rPr>
        <w:t>Organizations who</w:t>
      </w:r>
      <w:r w:rsidR="005E04F8" w:rsidRPr="00F87D36">
        <w:rPr>
          <w:rFonts w:ascii="Helvetica" w:hAnsi="Helvetica" w:cs="Helvetica"/>
          <w:sz w:val="24"/>
          <w:szCs w:val="24"/>
        </w:rPr>
        <w:t xml:space="preserve"> </w:t>
      </w:r>
      <w:r w:rsidRPr="00F87D36">
        <w:rPr>
          <w:rFonts w:ascii="Helvetica" w:hAnsi="Helvetica" w:cs="Helvetica"/>
          <w:sz w:val="24"/>
          <w:szCs w:val="24"/>
        </w:rPr>
        <w:t xml:space="preserve">support </w:t>
      </w:r>
      <w:r w:rsidR="00D877DB" w:rsidRPr="00F87D36">
        <w:rPr>
          <w:rFonts w:ascii="Helvetica" w:hAnsi="Helvetica" w:cs="Helvetica"/>
          <w:sz w:val="24"/>
          <w:szCs w:val="24"/>
        </w:rPr>
        <w:t>individuals</w:t>
      </w:r>
      <w:r w:rsidR="005E04F8" w:rsidRPr="00F87D36">
        <w:rPr>
          <w:rFonts w:ascii="Helvetica" w:hAnsi="Helvetica" w:cs="Helvetica"/>
          <w:sz w:val="24"/>
          <w:szCs w:val="24"/>
        </w:rPr>
        <w:t xml:space="preserve"> </w:t>
      </w:r>
      <w:r w:rsidR="004443B0" w:rsidRPr="00F87D36">
        <w:rPr>
          <w:rFonts w:ascii="Helvetica" w:hAnsi="Helvetica" w:cs="Helvetica"/>
          <w:sz w:val="24"/>
          <w:szCs w:val="24"/>
        </w:rPr>
        <w:t xml:space="preserve">who are </w:t>
      </w:r>
      <w:r w:rsidR="00657A98" w:rsidRPr="00F87D36">
        <w:rPr>
          <w:rFonts w:ascii="Helvetica" w:hAnsi="Helvetica" w:cs="Helvetica"/>
          <w:sz w:val="24"/>
          <w:szCs w:val="24"/>
        </w:rPr>
        <w:t xml:space="preserve">homebound and </w:t>
      </w:r>
      <w:r w:rsidRPr="00F87D36">
        <w:rPr>
          <w:rFonts w:ascii="Helvetica" w:hAnsi="Helvetica" w:cs="Helvetica"/>
          <w:sz w:val="24"/>
          <w:szCs w:val="24"/>
        </w:rPr>
        <w:t>may require an</w:t>
      </w:r>
      <w:r w:rsidR="004443B0" w:rsidRPr="00F87D36">
        <w:rPr>
          <w:rFonts w:ascii="Helvetica" w:hAnsi="Helvetica" w:cs="Helvetica"/>
          <w:sz w:val="24"/>
          <w:szCs w:val="24"/>
        </w:rPr>
        <w:t xml:space="preserve"> in-</w:t>
      </w:r>
      <w:r w:rsidR="00101B1C" w:rsidRPr="00F87D36">
        <w:rPr>
          <w:rFonts w:ascii="Helvetica" w:hAnsi="Helvetica" w:cs="Helvetica"/>
          <w:sz w:val="24"/>
          <w:szCs w:val="24"/>
        </w:rPr>
        <w:t xml:space="preserve">home </w:t>
      </w:r>
      <w:r w:rsidR="004443B0" w:rsidRPr="00F87D36">
        <w:rPr>
          <w:rFonts w:ascii="Helvetica" w:hAnsi="Helvetica" w:cs="Helvetica"/>
          <w:sz w:val="24"/>
          <w:szCs w:val="24"/>
        </w:rPr>
        <w:t>vacci</w:t>
      </w:r>
      <w:r w:rsidR="00723F77" w:rsidRPr="00F87D36">
        <w:rPr>
          <w:rFonts w:ascii="Helvetica" w:hAnsi="Helvetica" w:cs="Helvetica"/>
          <w:sz w:val="24"/>
          <w:szCs w:val="24"/>
        </w:rPr>
        <w:t>nation</w:t>
      </w:r>
      <w:r w:rsidR="004443B0" w:rsidRPr="00F87D36">
        <w:rPr>
          <w:rFonts w:ascii="Helvetica" w:hAnsi="Helvetica" w:cs="Helvetica"/>
          <w:sz w:val="24"/>
          <w:szCs w:val="24"/>
        </w:rPr>
        <w:t xml:space="preserve"> may be referred to the </w:t>
      </w:r>
      <w:r w:rsidR="007B23BE" w:rsidRPr="00F87D36">
        <w:rPr>
          <w:rFonts w:ascii="Helvetica" w:hAnsi="Helvetica" w:cs="Helvetica"/>
          <w:sz w:val="24"/>
          <w:szCs w:val="24"/>
        </w:rPr>
        <w:t xml:space="preserve">State </w:t>
      </w:r>
      <w:r w:rsidRPr="00F87D36">
        <w:rPr>
          <w:rFonts w:ascii="Helvetica" w:hAnsi="Helvetica" w:cs="Helvetica"/>
          <w:sz w:val="24"/>
          <w:szCs w:val="24"/>
        </w:rPr>
        <w:t>Homebound</w:t>
      </w:r>
      <w:r w:rsidR="004443B0" w:rsidRPr="00F87D36">
        <w:rPr>
          <w:rFonts w:ascii="Helvetica" w:hAnsi="Helvetica" w:cs="Helvetica"/>
          <w:sz w:val="24"/>
          <w:szCs w:val="24"/>
        </w:rPr>
        <w:t xml:space="preserve"> Vaccination </w:t>
      </w:r>
      <w:r w:rsidR="0086777F" w:rsidRPr="00F87D36">
        <w:rPr>
          <w:rFonts w:ascii="Helvetica" w:hAnsi="Helvetica" w:cs="Helvetica"/>
          <w:sz w:val="24"/>
          <w:szCs w:val="24"/>
        </w:rPr>
        <w:t xml:space="preserve">Central Intake </w:t>
      </w:r>
      <w:r w:rsidR="00012E96" w:rsidRPr="00F87D36">
        <w:rPr>
          <w:rFonts w:ascii="Helvetica" w:hAnsi="Helvetica" w:cs="Helvetica"/>
          <w:sz w:val="24"/>
          <w:szCs w:val="24"/>
        </w:rPr>
        <w:t>Line</w:t>
      </w:r>
      <w:r w:rsidR="00183849">
        <w:rPr>
          <w:rFonts w:ascii="Helvetica" w:hAnsi="Helvetica" w:cs="Helvetica"/>
          <w:sz w:val="24"/>
          <w:szCs w:val="24"/>
        </w:rPr>
        <w:t xml:space="preserve">, operated by </w:t>
      </w:r>
      <w:proofErr w:type="spellStart"/>
      <w:r w:rsidR="00183849">
        <w:rPr>
          <w:rFonts w:ascii="Helvetica" w:hAnsi="Helvetica" w:cs="Helvetica"/>
          <w:sz w:val="24"/>
          <w:szCs w:val="24"/>
        </w:rPr>
        <w:t>MassOptions</w:t>
      </w:r>
      <w:proofErr w:type="spellEnd"/>
      <w:r w:rsidR="00183849">
        <w:rPr>
          <w:rFonts w:ascii="Helvetica" w:hAnsi="Helvetica" w:cs="Helvetica"/>
          <w:sz w:val="24"/>
          <w:szCs w:val="24"/>
        </w:rPr>
        <w:t>,</w:t>
      </w:r>
      <w:r w:rsidR="00012E96" w:rsidRPr="00F87D36">
        <w:rPr>
          <w:rFonts w:ascii="Helvetica" w:hAnsi="Helvetica" w:cs="Helvetica"/>
          <w:sz w:val="24"/>
          <w:szCs w:val="24"/>
        </w:rPr>
        <w:t xml:space="preserve"> </w:t>
      </w:r>
      <w:r w:rsidR="004443B0" w:rsidRPr="00F87D36">
        <w:rPr>
          <w:rFonts w:ascii="Helvetica" w:hAnsi="Helvetica" w:cs="Helvetica"/>
          <w:sz w:val="24"/>
          <w:szCs w:val="24"/>
        </w:rPr>
        <w:t>to be screened for appropriateness for an in-home vaccine</w:t>
      </w:r>
      <w:r w:rsidR="00723F77" w:rsidRPr="00F87D36">
        <w:rPr>
          <w:rFonts w:ascii="Helvetica" w:hAnsi="Helvetica" w:cs="Helvetica"/>
          <w:sz w:val="24"/>
          <w:szCs w:val="24"/>
        </w:rPr>
        <w:t xml:space="preserve"> </w:t>
      </w:r>
      <w:r w:rsidR="00747CC1" w:rsidRPr="00F87D36">
        <w:rPr>
          <w:rFonts w:ascii="Helvetica" w:hAnsi="Helvetica" w:cs="Helvetica"/>
          <w:sz w:val="24"/>
          <w:szCs w:val="24"/>
        </w:rPr>
        <w:t xml:space="preserve">and connected to resources to schedule a vaccination. </w:t>
      </w:r>
    </w:p>
    <w:p w14:paraId="3DE0FB91" w14:textId="3D03FC6E" w:rsidR="00F87D36" w:rsidRPr="00F87D36" w:rsidRDefault="00723F77" w:rsidP="0064767A">
      <w:pPr>
        <w:spacing w:after="96"/>
        <w:jc w:val="center"/>
        <w:outlineLvl w:val="0"/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Homebound</w:t>
      </w:r>
      <w:r w:rsidR="004443B0"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Vaccination </w:t>
      </w:r>
      <w:r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Program C</w:t>
      </w:r>
      <w:r w:rsidR="00B9055F"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entral Intake</w:t>
      </w:r>
      <w:r w:rsidR="00012E96"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Line</w:t>
      </w:r>
      <w:r w:rsidR="003A21F9"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br/>
      </w:r>
      <w:r w:rsidR="00237D9D">
        <w:rPr>
          <w:rFonts w:ascii="Helvetica" w:hAnsi="Helvetica" w:cs="Helvetica"/>
          <w:b/>
          <w:color w:val="000000" w:themeColor="text1"/>
          <w:sz w:val="24"/>
          <w:szCs w:val="24"/>
        </w:rPr>
        <w:t>1-833-983-0485</w:t>
      </w:r>
      <w:r w:rsidR="00F87D36" w:rsidRPr="00F87D3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br/>
      </w:r>
      <w:r w:rsidR="005E04F8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Monday through </w:t>
      </w:r>
      <w:r w:rsidR="004443B0" w:rsidRPr="00F87D36">
        <w:rPr>
          <w:rFonts w:ascii="Helvetica" w:hAnsi="Helvetica" w:cs="Helvetica"/>
          <w:color w:val="000000" w:themeColor="text1"/>
          <w:sz w:val="24"/>
          <w:szCs w:val="24"/>
        </w:rPr>
        <w:t>Friday</w:t>
      </w:r>
      <w:r w:rsidR="009C69DF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br/>
      </w:r>
      <w:r w:rsidR="004443B0" w:rsidRPr="00F87D36">
        <w:rPr>
          <w:rFonts w:ascii="Helvetica" w:hAnsi="Helvetica" w:cs="Helvetica"/>
          <w:color w:val="000000" w:themeColor="text1"/>
          <w:sz w:val="24"/>
          <w:szCs w:val="24"/>
        </w:rPr>
        <w:t>9</w:t>
      </w:r>
      <w:r w:rsidR="009C69DF" w:rsidRPr="00F87D36">
        <w:rPr>
          <w:rFonts w:ascii="Helvetica" w:hAnsi="Helvetica" w:cs="Helvetica"/>
          <w:color w:val="000000" w:themeColor="text1"/>
          <w:sz w:val="24"/>
          <w:szCs w:val="24"/>
        </w:rPr>
        <w:t>:</w:t>
      </w:r>
      <w:r w:rsidR="004443B0" w:rsidRPr="00F87D36">
        <w:rPr>
          <w:rFonts w:ascii="Helvetica" w:hAnsi="Helvetica" w:cs="Helvetica"/>
          <w:color w:val="000000" w:themeColor="text1"/>
          <w:sz w:val="24"/>
          <w:szCs w:val="24"/>
        </w:rPr>
        <w:t>0</w:t>
      </w:r>
      <w:r w:rsidR="009C69DF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0 AM to </w:t>
      </w:r>
      <w:r w:rsidR="004443B0" w:rsidRPr="00F87D36">
        <w:rPr>
          <w:rFonts w:ascii="Helvetica" w:hAnsi="Helvetica" w:cs="Helvetica"/>
          <w:color w:val="000000" w:themeColor="text1"/>
          <w:sz w:val="24"/>
          <w:szCs w:val="24"/>
        </w:rPr>
        <w:t>5</w:t>
      </w:r>
      <w:r w:rsidR="009C69DF" w:rsidRPr="00F87D36">
        <w:rPr>
          <w:rFonts w:ascii="Helvetica" w:hAnsi="Helvetica" w:cs="Helvetica"/>
          <w:color w:val="000000" w:themeColor="text1"/>
          <w:sz w:val="24"/>
          <w:szCs w:val="24"/>
        </w:rPr>
        <w:t>:00 PM</w:t>
      </w:r>
    </w:p>
    <w:p w14:paraId="18738499" w14:textId="57D3CE76" w:rsidR="005457EA" w:rsidRPr="00F87D36" w:rsidRDefault="005457EA" w:rsidP="005457EA">
      <w:pPr>
        <w:spacing w:after="96"/>
        <w:outlineLvl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 xml:space="preserve">The </w:t>
      </w:r>
      <w:r w:rsidR="00F87D36" w:rsidRPr="00F87D36">
        <w:rPr>
          <w:rFonts w:ascii="Helvetica" w:hAnsi="Helvetica" w:cs="Helvetica"/>
          <w:sz w:val="24"/>
          <w:szCs w:val="24"/>
        </w:rPr>
        <w:t xml:space="preserve">Homebound Vaccination Program Central Intake Line </w:t>
      </w:r>
      <w:r w:rsidRPr="00F87D36">
        <w:rPr>
          <w:rFonts w:ascii="Helvetica" w:hAnsi="Helvetica" w:cs="Helvetica"/>
          <w:sz w:val="24"/>
          <w:szCs w:val="24"/>
        </w:rPr>
        <w:t>is available in English and Spanish and will have translators available to support residents in approximately 100 additional languages.</w:t>
      </w:r>
      <w:r w:rsidR="00F87D36">
        <w:rPr>
          <w:rFonts w:ascii="Helvetica" w:hAnsi="Helvetica" w:cs="Helvetica"/>
          <w:sz w:val="24"/>
          <w:szCs w:val="24"/>
        </w:rPr>
        <w:br/>
      </w:r>
    </w:p>
    <w:p w14:paraId="708AC6AD" w14:textId="2726C97B" w:rsidR="005457EA" w:rsidRPr="00F87D36" w:rsidRDefault="00F87D36" w:rsidP="005457EA">
      <w:pPr>
        <w:pStyle w:val="Heading2"/>
        <w:rPr>
          <w:rFonts w:ascii="Helvetica" w:hAnsi="Helvetica" w:cs="Helvetica"/>
          <w:b/>
          <w:bCs/>
          <w:color w:val="0C2E82"/>
        </w:rPr>
      </w:pPr>
      <w:r w:rsidRPr="00F87D36">
        <w:rPr>
          <w:rFonts w:ascii="Helvetica" w:hAnsi="Helvetica" w:cs="Helvetica"/>
          <w:b/>
          <w:bCs/>
          <w:color w:val="0C2E82"/>
        </w:rPr>
        <w:t xml:space="preserve">About the Massachusetts </w:t>
      </w:r>
      <w:r w:rsidR="005457EA" w:rsidRPr="00F87D36">
        <w:rPr>
          <w:rFonts w:ascii="Helvetica" w:hAnsi="Helvetica" w:cs="Helvetica"/>
          <w:b/>
          <w:bCs/>
          <w:color w:val="0C2E82"/>
        </w:rPr>
        <w:t>Homebound Vaccination Program</w:t>
      </w:r>
    </w:p>
    <w:p w14:paraId="7005FCBB" w14:textId="77777777" w:rsidR="005457EA" w:rsidRPr="00747CC1" w:rsidRDefault="005457EA" w:rsidP="004443B0">
      <w:pPr>
        <w:pStyle w:val="Default"/>
        <w:rPr>
          <w:rFonts w:ascii="Helvetica" w:hAnsi="Helvetica" w:cs="Helvetica"/>
          <w:sz w:val="21"/>
          <w:szCs w:val="21"/>
        </w:rPr>
      </w:pPr>
    </w:p>
    <w:p w14:paraId="541568BB" w14:textId="77777777" w:rsidR="00F87D36" w:rsidRDefault="005457EA" w:rsidP="004443B0">
      <w:pPr>
        <w:pStyle w:val="Default"/>
        <w:rPr>
          <w:rFonts w:ascii="Helvetica" w:hAnsi="Helvetica" w:cs="Helvetica"/>
        </w:rPr>
      </w:pPr>
      <w:r w:rsidRPr="00F87D36">
        <w:rPr>
          <w:rFonts w:ascii="Helvetica" w:hAnsi="Helvetica" w:cs="Helvetica"/>
        </w:rPr>
        <w:t xml:space="preserve">For people who cannot leave their home for a vaccine appointment, even with assistance, the </w:t>
      </w:r>
      <w:r w:rsidRPr="00F87D36">
        <w:rPr>
          <w:rFonts w:ascii="Helvetica" w:hAnsi="Helvetica" w:cs="Helvetica"/>
          <w:b/>
          <w:bCs/>
        </w:rPr>
        <w:t>Commonwealth has a developed a multi-pronged solution to ensure these individuals are able to get vaccinated in their home.</w:t>
      </w:r>
      <w:r w:rsidRPr="00F87D36">
        <w:rPr>
          <w:rFonts w:ascii="Helvetica" w:hAnsi="Helvetica" w:cs="Helvetica"/>
        </w:rPr>
        <w:t xml:space="preserve"> </w:t>
      </w:r>
    </w:p>
    <w:p w14:paraId="75B6DCF6" w14:textId="77777777" w:rsidR="00F87D36" w:rsidRDefault="00F87D36" w:rsidP="004443B0">
      <w:pPr>
        <w:pStyle w:val="Default"/>
        <w:rPr>
          <w:rFonts w:ascii="Helvetica" w:hAnsi="Helvetica" w:cs="Helvetica"/>
        </w:rPr>
      </w:pPr>
    </w:p>
    <w:p w14:paraId="7DFE31CF" w14:textId="15163F9D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 w:rsidRPr="00F87D36">
        <w:rPr>
          <w:rFonts w:ascii="Helvetica" w:hAnsi="Helvetica" w:cs="Helvetica"/>
          <w:b/>
          <w:bCs/>
        </w:rPr>
        <w:t xml:space="preserve">Many local Boards of Health are managing their own homebound vaccination programs for their community, while others have chosen to partner with the state’s </w:t>
      </w:r>
      <w:r w:rsidRPr="00F87D36">
        <w:rPr>
          <w:rFonts w:ascii="Helvetica" w:hAnsi="Helvetica" w:cs="Helvetica"/>
        </w:rPr>
        <w:t>homebound vaccination program through Commonwealth Care Alliance</w:t>
      </w:r>
      <w:r w:rsidR="00F87D36">
        <w:rPr>
          <w:rFonts w:ascii="Helvetica" w:hAnsi="Helvetica" w:cs="Helvetica"/>
        </w:rPr>
        <w:t xml:space="preserve"> </w:t>
      </w:r>
      <w:r w:rsidRPr="00F87D36">
        <w:rPr>
          <w:rFonts w:ascii="Helvetica" w:hAnsi="Helvetica" w:cs="Helvetica"/>
        </w:rPr>
        <w:t xml:space="preserve">(CCA). </w:t>
      </w:r>
    </w:p>
    <w:p w14:paraId="7E875A40" w14:textId="299E531F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29BFE774" w14:textId="03CA1B42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 w:rsidRPr="00F87D36">
        <w:rPr>
          <w:rFonts w:ascii="Helvetica" w:hAnsi="Helvetica" w:cs="Helvetica"/>
          <w:b/>
          <w:bCs/>
          <w:color w:val="auto"/>
        </w:rPr>
        <w:lastRenderedPageBreak/>
        <w:t xml:space="preserve">When an </w:t>
      </w:r>
      <w:proofErr w:type="gramStart"/>
      <w:r w:rsidRPr="00F87D36">
        <w:rPr>
          <w:rFonts w:ascii="Helvetica" w:hAnsi="Helvetica" w:cs="Helvetica"/>
          <w:b/>
          <w:bCs/>
          <w:color w:val="auto"/>
        </w:rPr>
        <w:t>individual contacts</w:t>
      </w:r>
      <w:proofErr w:type="gramEnd"/>
      <w:r w:rsidRPr="00F87D36">
        <w:rPr>
          <w:rFonts w:ascii="Helvetica" w:hAnsi="Helvetica" w:cs="Helvetica"/>
          <w:b/>
          <w:bCs/>
          <w:color w:val="auto"/>
        </w:rPr>
        <w:t xml:space="preserve"> the Homebound Vaccination Central Intake Line, they </w:t>
      </w:r>
      <w:r w:rsidR="004443B0" w:rsidRPr="00F87D36">
        <w:rPr>
          <w:rFonts w:ascii="Helvetica" w:hAnsi="Helvetica" w:cs="Helvetica"/>
          <w:b/>
          <w:bCs/>
          <w:color w:val="auto"/>
        </w:rPr>
        <w:t xml:space="preserve">will be able to speak with a representative who will ask them questions to determine if an in-home vaccination is </w:t>
      </w:r>
      <w:r w:rsidR="009D4398" w:rsidRPr="00F87D36">
        <w:rPr>
          <w:rFonts w:ascii="Helvetica" w:hAnsi="Helvetica" w:cs="Helvetica"/>
          <w:b/>
          <w:bCs/>
          <w:color w:val="auto"/>
        </w:rPr>
        <w:t>appropriate</w:t>
      </w:r>
      <w:r w:rsidR="00F87D36">
        <w:rPr>
          <w:rFonts w:ascii="Helvetica" w:hAnsi="Helvetica" w:cs="Helvetica"/>
          <w:b/>
          <w:bCs/>
          <w:color w:val="auto"/>
        </w:rPr>
        <w:t xml:space="preserve"> </w:t>
      </w:r>
      <w:r w:rsidR="00F87D36" w:rsidRPr="00F87D36">
        <w:rPr>
          <w:rFonts w:ascii="Helvetica" w:hAnsi="Helvetica" w:cs="Helvetica"/>
          <w:color w:val="auto"/>
        </w:rPr>
        <w:t>(as defined above)</w:t>
      </w:r>
      <w:r w:rsidR="004443B0" w:rsidRPr="00F87D36">
        <w:rPr>
          <w:rFonts w:ascii="Helvetica" w:hAnsi="Helvetica" w:cs="Helvetica"/>
          <w:color w:val="auto"/>
        </w:rPr>
        <w:t>.</w:t>
      </w:r>
      <w:r w:rsidR="00F87D36">
        <w:rPr>
          <w:rFonts w:ascii="Helvetica" w:hAnsi="Helvetica" w:cs="Helvetica"/>
          <w:color w:val="auto"/>
        </w:rPr>
        <w:t xml:space="preserve"> T</w:t>
      </w:r>
      <w:r w:rsidRPr="00F87D36">
        <w:rPr>
          <w:rFonts w:ascii="Helvetica" w:hAnsi="Helvetica" w:cs="Helvetica"/>
          <w:color w:val="auto"/>
        </w:rPr>
        <w:t xml:space="preserve">he </w:t>
      </w:r>
      <w:r w:rsidR="00F87D36" w:rsidRPr="00F87D36">
        <w:rPr>
          <w:rFonts w:ascii="Helvetica" w:hAnsi="Helvetica" w:cs="Helvetica"/>
          <w:color w:val="auto"/>
        </w:rPr>
        <w:t xml:space="preserve">Homebound Vaccination Central Intake Line </w:t>
      </w:r>
      <w:r w:rsidRPr="00F87D36">
        <w:rPr>
          <w:rFonts w:ascii="Helvetica" w:hAnsi="Helvetica" w:cs="Helvetica"/>
          <w:color w:val="auto"/>
        </w:rPr>
        <w:t xml:space="preserve">is </w:t>
      </w:r>
      <w:r w:rsidR="00F87D36">
        <w:rPr>
          <w:rFonts w:ascii="Helvetica" w:hAnsi="Helvetica" w:cs="Helvetica"/>
          <w:color w:val="auto"/>
        </w:rPr>
        <w:t xml:space="preserve">only </w:t>
      </w:r>
      <w:r w:rsidRPr="00F87D36">
        <w:rPr>
          <w:rFonts w:ascii="Helvetica" w:hAnsi="Helvetica" w:cs="Helvetica"/>
          <w:color w:val="auto"/>
        </w:rPr>
        <w:t xml:space="preserve">able to support individuals with screening for an in-home vaccine and representatives </w:t>
      </w:r>
      <w:r w:rsidRPr="00F87D36">
        <w:rPr>
          <w:rFonts w:ascii="Helvetica" w:hAnsi="Helvetica" w:cs="Helvetica"/>
          <w:bCs/>
          <w:iCs/>
          <w:color w:val="auto"/>
        </w:rPr>
        <w:t>are not able to</w:t>
      </w:r>
      <w:r w:rsidRPr="00F87D36">
        <w:rPr>
          <w:rFonts w:ascii="Helvetica" w:hAnsi="Helvetica" w:cs="Helvetica"/>
          <w:color w:val="auto"/>
        </w:rPr>
        <w:t xml:space="preserve"> schedule general vaccine appointments, answer general questions about COVID-19 or provide individual health care advice.</w:t>
      </w:r>
    </w:p>
    <w:p w14:paraId="704501BE" w14:textId="77777777" w:rsidR="00747CC1" w:rsidRPr="00F87D36" w:rsidRDefault="00747CC1" w:rsidP="004443B0">
      <w:pPr>
        <w:pStyle w:val="Default"/>
        <w:rPr>
          <w:rFonts w:ascii="Helvetica" w:hAnsi="Helvetica" w:cs="Helvetica"/>
          <w:b/>
          <w:bCs/>
          <w:color w:val="auto"/>
        </w:rPr>
      </w:pPr>
    </w:p>
    <w:p w14:paraId="3349E441" w14:textId="1004EA2C" w:rsidR="005457EA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 w:rsidRPr="00F87D36">
        <w:rPr>
          <w:rFonts w:ascii="Helvetica" w:hAnsi="Helvetica" w:cs="Helvetica"/>
          <w:b/>
          <w:bCs/>
          <w:color w:val="auto"/>
        </w:rPr>
        <w:t xml:space="preserve">If in-home vaccination is appropriate, they will be registered with the State </w:t>
      </w:r>
      <w:r w:rsidR="005457EA" w:rsidRPr="00F87D36">
        <w:rPr>
          <w:rFonts w:ascii="Helvetica" w:hAnsi="Helvetica" w:cs="Helvetica"/>
          <w:b/>
          <w:bCs/>
          <w:color w:val="auto"/>
        </w:rPr>
        <w:t>Homebound</w:t>
      </w:r>
      <w:r w:rsidRPr="00F87D36">
        <w:rPr>
          <w:rFonts w:ascii="Helvetica" w:hAnsi="Helvetica" w:cs="Helvetica"/>
          <w:b/>
          <w:bCs/>
          <w:color w:val="auto"/>
        </w:rPr>
        <w:t xml:space="preserve"> Vaccine Provider</w:t>
      </w:r>
      <w:r w:rsidR="005457EA" w:rsidRPr="00F87D36">
        <w:rPr>
          <w:rFonts w:ascii="Helvetica" w:hAnsi="Helvetica" w:cs="Helvetica"/>
          <w:b/>
          <w:bCs/>
          <w:color w:val="auto"/>
        </w:rPr>
        <w:t xml:space="preserve">, </w:t>
      </w:r>
      <w:r w:rsidR="00F87D36">
        <w:rPr>
          <w:rFonts w:ascii="Helvetica" w:hAnsi="Helvetica" w:cs="Helvetica"/>
          <w:b/>
          <w:bCs/>
          <w:color w:val="auto"/>
        </w:rPr>
        <w:t>Commonwealth Care Alliance</w:t>
      </w:r>
      <w:r w:rsidR="005457EA" w:rsidRPr="00F87D36">
        <w:rPr>
          <w:rFonts w:ascii="Helvetica" w:hAnsi="Helvetica" w:cs="Helvetica"/>
          <w:b/>
          <w:bCs/>
          <w:color w:val="auto"/>
        </w:rPr>
        <w:t>,</w:t>
      </w:r>
      <w:r w:rsidRPr="00F87D36">
        <w:rPr>
          <w:rFonts w:ascii="Helvetica" w:hAnsi="Helvetica" w:cs="Helvetica"/>
          <w:b/>
          <w:bCs/>
          <w:color w:val="auto"/>
        </w:rPr>
        <w:t xml:space="preserve"> or referred to their local Board of Health based on where they live and whether their local Board of Health is providing in-home vaccinations. </w:t>
      </w:r>
    </w:p>
    <w:p w14:paraId="3A7F998A" w14:textId="77777777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634F61AF" w14:textId="00428BE1" w:rsidR="004443B0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 w:rsidRPr="00F87D36">
        <w:rPr>
          <w:rFonts w:ascii="Helvetica" w:hAnsi="Helvetica" w:cs="Helvetica"/>
          <w:color w:val="auto"/>
        </w:rPr>
        <w:t xml:space="preserve">If an in-home vaccination is not appropriate, the caller will be referred to other resources for assistance </w:t>
      </w:r>
      <w:r w:rsidR="00A936D4" w:rsidRPr="00F87D36">
        <w:rPr>
          <w:rFonts w:ascii="Helvetica" w:hAnsi="Helvetica" w:cs="Helvetica"/>
          <w:color w:val="auto"/>
        </w:rPr>
        <w:t>to</w:t>
      </w:r>
      <w:r w:rsidRPr="00F87D36">
        <w:rPr>
          <w:rFonts w:ascii="Helvetica" w:hAnsi="Helvetica" w:cs="Helvetica"/>
          <w:color w:val="auto"/>
        </w:rPr>
        <w:t xml:space="preserve"> schedul</w:t>
      </w:r>
      <w:r w:rsidR="00A936D4" w:rsidRPr="00F87D36">
        <w:rPr>
          <w:rFonts w:ascii="Helvetica" w:hAnsi="Helvetica" w:cs="Helvetica"/>
          <w:color w:val="auto"/>
        </w:rPr>
        <w:t>e</w:t>
      </w:r>
      <w:r w:rsidRPr="00F87D36">
        <w:rPr>
          <w:rFonts w:ascii="Helvetica" w:hAnsi="Helvetica" w:cs="Helvetica"/>
          <w:color w:val="auto"/>
        </w:rPr>
        <w:t xml:space="preserve"> an appointment </w:t>
      </w:r>
      <w:r w:rsidR="0064767A">
        <w:rPr>
          <w:rFonts w:ascii="Helvetica" w:hAnsi="Helvetica" w:cs="Helvetica"/>
          <w:color w:val="auto"/>
        </w:rPr>
        <w:t xml:space="preserve">at a vaccination site </w:t>
      </w:r>
      <w:r w:rsidRPr="00F87D36">
        <w:rPr>
          <w:rFonts w:ascii="Helvetica" w:hAnsi="Helvetica" w:cs="Helvetica"/>
          <w:color w:val="auto"/>
        </w:rPr>
        <w:t xml:space="preserve">or </w:t>
      </w:r>
      <w:r w:rsidR="00A936D4" w:rsidRPr="00F87D36">
        <w:rPr>
          <w:rFonts w:ascii="Helvetica" w:hAnsi="Helvetica" w:cs="Helvetica"/>
          <w:color w:val="auto"/>
        </w:rPr>
        <w:t xml:space="preserve">find </w:t>
      </w:r>
      <w:r w:rsidRPr="00F87D36">
        <w:rPr>
          <w:rFonts w:ascii="Helvetica" w:hAnsi="Helvetica" w:cs="Helvetica"/>
          <w:color w:val="auto"/>
        </w:rPr>
        <w:t xml:space="preserve">transportation solutions. </w:t>
      </w:r>
    </w:p>
    <w:p w14:paraId="57D73A97" w14:textId="77777777" w:rsidR="009D4398" w:rsidRPr="00F87D36" w:rsidRDefault="009D4398" w:rsidP="009D4398">
      <w:pPr>
        <w:rPr>
          <w:rFonts w:ascii="Helvetica" w:hAnsi="Helvetica" w:cs="Helvetica"/>
          <w:sz w:val="24"/>
          <w:szCs w:val="24"/>
        </w:rPr>
      </w:pPr>
    </w:p>
    <w:p w14:paraId="10D0504F" w14:textId="6896C7B6" w:rsidR="005457EA" w:rsidRPr="00F87D36" w:rsidRDefault="009D4398" w:rsidP="009D4398">
      <w:pPr>
        <w:rPr>
          <w:rFonts w:ascii="Helvetica" w:hAnsi="Helvetica" w:cs="Helvetica"/>
          <w:b/>
          <w:bCs/>
          <w:sz w:val="24"/>
          <w:szCs w:val="24"/>
        </w:rPr>
      </w:pPr>
      <w:r w:rsidRPr="00F87D36">
        <w:rPr>
          <w:rFonts w:ascii="Helvetica" w:hAnsi="Helvetica" w:cs="Helvetica"/>
          <w:b/>
          <w:bCs/>
          <w:sz w:val="24"/>
          <w:szCs w:val="24"/>
        </w:rPr>
        <w:t xml:space="preserve">The State </w:t>
      </w:r>
      <w:r w:rsidR="00747CC1" w:rsidRPr="00F87D36">
        <w:rPr>
          <w:rFonts w:ascii="Helvetica" w:hAnsi="Helvetica" w:cs="Helvetica"/>
          <w:b/>
          <w:bCs/>
          <w:sz w:val="24"/>
          <w:szCs w:val="24"/>
        </w:rPr>
        <w:t>Homebound</w:t>
      </w:r>
      <w:r w:rsidRPr="00F87D36">
        <w:rPr>
          <w:rFonts w:ascii="Helvetica" w:hAnsi="Helvetica" w:cs="Helvetica"/>
          <w:b/>
          <w:bCs/>
          <w:sz w:val="24"/>
          <w:szCs w:val="24"/>
        </w:rPr>
        <w:t xml:space="preserve"> Vaccine Provider, Commonwealth Care Alliance, will handle the scheduling and administration of in-home vaccinations. </w:t>
      </w:r>
    </w:p>
    <w:p w14:paraId="44DF301E" w14:textId="77777777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30CC2B4F" w14:textId="70F7C1C9" w:rsidR="005457EA" w:rsidRPr="00F87D36" w:rsidRDefault="009D4398" w:rsidP="005457EA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 xml:space="preserve">Individuals who are registered with the State </w:t>
      </w:r>
      <w:r w:rsidR="007B23BE" w:rsidRPr="00F87D36">
        <w:rPr>
          <w:rFonts w:ascii="Helvetica" w:hAnsi="Helvetica" w:cs="Helvetica"/>
          <w:sz w:val="24"/>
          <w:szCs w:val="24"/>
        </w:rPr>
        <w:t xml:space="preserve">Program will </w:t>
      </w:r>
      <w:r w:rsidRPr="00F87D36">
        <w:rPr>
          <w:rFonts w:ascii="Helvetica" w:hAnsi="Helvetica" w:cs="Helvetica"/>
          <w:sz w:val="24"/>
          <w:szCs w:val="24"/>
        </w:rPr>
        <w:t xml:space="preserve">receive a call </w:t>
      </w:r>
      <w:r w:rsidR="00101B1C" w:rsidRPr="00F87D36">
        <w:rPr>
          <w:rFonts w:ascii="Helvetica" w:hAnsi="Helvetica" w:cs="Helvetica"/>
          <w:sz w:val="24"/>
          <w:szCs w:val="24"/>
        </w:rPr>
        <w:t xml:space="preserve">from </w:t>
      </w:r>
      <w:r w:rsidR="0064767A">
        <w:rPr>
          <w:rFonts w:ascii="Helvetica" w:hAnsi="Helvetica" w:cs="Helvetica"/>
          <w:sz w:val="24"/>
          <w:szCs w:val="24"/>
        </w:rPr>
        <w:t xml:space="preserve">the </w:t>
      </w:r>
      <w:r w:rsidR="007B23BE" w:rsidRPr="00F87D36">
        <w:rPr>
          <w:rFonts w:ascii="Helvetica" w:hAnsi="Helvetica" w:cs="Helvetica"/>
          <w:sz w:val="24"/>
          <w:szCs w:val="24"/>
        </w:rPr>
        <w:t xml:space="preserve">State In-Home Vaccine Provider to schedule </w:t>
      </w:r>
      <w:r w:rsidRPr="00F87D36">
        <w:rPr>
          <w:rFonts w:ascii="Helvetica" w:hAnsi="Helvetica" w:cs="Helvetica"/>
          <w:sz w:val="24"/>
          <w:szCs w:val="24"/>
        </w:rPr>
        <w:t xml:space="preserve">the in-home vaccine appointment within </w:t>
      </w:r>
      <w:r w:rsidR="0064767A">
        <w:rPr>
          <w:rFonts w:ascii="Helvetica" w:hAnsi="Helvetica" w:cs="Helvetica"/>
          <w:sz w:val="24"/>
          <w:szCs w:val="24"/>
        </w:rPr>
        <w:t xml:space="preserve">approximately </w:t>
      </w:r>
      <w:r w:rsidR="00101B1C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three </w:t>
      </w:r>
      <w:r w:rsidR="00657A98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business </w:t>
      </w:r>
      <w:r w:rsidR="00101B1C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days 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>of registering</w:t>
      </w:r>
      <w:r w:rsidRPr="00F87D36">
        <w:rPr>
          <w:rFonts w:ascii="Helvetica" w:hAnsi="Helvetica" w:cs="Helvetica"/>
          <w:sz w:val="24"/>
          <w:szCs w:val="24"/>
        </w:rPr>
        <w:t>.</w:t>
      </w:r>
      <w:r w:rsidR="00000A1A" w:rsidRPr="00F87D36">
        <w:rPr>
          <w:rFonts w:ascii="Helvetica" w:hAnsi="Helvetica" w:cs="Helvetica"/>
          <w:sz w:val="24"/>
          <w:szCs w:val="24"/>
        </w:rPr>
        <w:t xml:space="preserve"> </w:t>
      </w:r>
    </w:p>
    <w:p w14:paraId="18EEAFEE" w14:textId="44E325C0" w:rsidR="005457EA" w:rsidRPr="00F87D36" w:rsidRDefault="005457E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The State </w:t>
      </w:r>
      <w:r w:rsidR="00747CC1" w:rsidRPr="00F87D36">
        <w:rPr>
          <w:rFonts w:ascii="Helvetica" w:hAnsi="Helvetica" w:cs="Helvetica"/>
          <w:color w:val="000000" w:themeColor="text1"/>
          <w:sz w:val="24"/>
          <w:szCs w:val="24"/>
        </w:rPr>
        <w:t>Homebound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 Vaccine Provider will have medical professionals on staff who will vi</w:t>
      </w:r>
      <w:bookmarkStart w:id="0" w:name="_GoBack"/>
      <w:bookmarkEnd w:id="0"/>
      <w:r w:rsidRPr="00F87D36">
        <w:rPr>
          <w:rFonts w:ascii="Helvetica" w:hAnsi="Helvetica" w:cs="Helvetica"/>
          <w:color w:val="000000" w:themeColor="text1"/>
          <w:sz w:val="24"/>
          <w:szCs w:val="24"/>
        </w:rPr>
        <w:t>sit the home to administer the COVID-19 vaccine</w:t>
      </w:r>
      <w:r w:rsidR="00747CC1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 according to all public health guidelines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. </w:t>
      </w:r>
      <w:r w:rsidR="0064767A">
        <w:rPr>
          <w:rFonts w:ascii="Helvetica" w:hAnsi="Helvetica" w:cs="Helvetica"/>
          <w:color w:val="000000" w:themeColor="text1"/>
          <w:sz w:val="24"/>
          <w:szCs w:val="24"/>
        </w:rPr>
        <w:t>D</w:t>
      </w:r>
      <w:r w:rsidR="00747CC1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uring the scheduling process, the 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>vaccinator</w:t>
      </w:r>
      <w:r w:rsidR="00747CC1"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will </w:t>
      </w:r>
      <w:r w:rsidR="00747CC1" w:rsidRPr="00F87D36">
        <w:rPr>
          <w:rFonts w:ascii="Helvetica" w:hAnsi="Helvetica" w:cs="Helvetica"/>
          <w:color w:val="000000" w:themeColor="text1"/>
          <w:sz w:val="24"/>
          <w:szCs w:val="24"/>
        </w:rPr>
        <w:t>discuss the individual needs of the individual receiving the vaccine.</w:t>
      </w:r>
      <w:r w:rsidRPr="00F87D3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64767A" w:rsidRPr="00F87D36">
        <w:rPr>
          <w:rFonts w:ascii="Helvetica" w:hAnsi="Helvetica" w:cs="Helvetica"/>
          <w:color w:val="000000" w:themeColor="text1"/>
          <w:sz w:val="24"/>
          <w:szCs w:val="24"/>
        </w:rPr>
        <w:t>Vaccinators are trained medical professionals who have undergone background checks</w:t>
      </w:r>
      <w:r w:rsidR="0064767A">
        <w:rPr>
          <w:rFonts w:ascii="Helvetica" w:hAnsi="Helvetica" w:cs="Helvetica"/>
          <w:color w:val="000000" w:themeColor="text1"/>
          <w:sz w:val="24"/>
          <w:szCs w:val="24"/>
        </w:rPr>
        <w:t xml:space="preserve">, </w:t>
      </w:r>
      <w:r w:rsidR="0064767A" w:rsidRPr="0064767A">
        <w:rPr>
          <w:rFonts w:ascii="Helvetica" w:hAnsi="Helvetica" w:cs="Helvetica"/>
          <w:color w:val="000000" w:themeColor="text1"/>
          <w:sz w:val="24"/>
          <w:szCs w:val="24"/>
        </w:rPr>
        <w:t>follow all public health best practices</w:t>
      </w:r>
      <w:r w:rsidR="0064767A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64767A" w:rsidRPr="0064767A">
        <w:rPr>
          <w:rFonts w:ascii="Helvetica" w:hAnsi="Helvetica" w:cs="Helvetica"/>
          <w:color w:val="000000" w:themeColor="text1"/>
          <w:sz w:val="24"/>
          <w:szCs w:val="24"/>
        </w:rPr>
        <w:t>and will have medications to address allergic reactions.</w:t>
      </w:r>
    </w:p>
    <w:p w14:paraId="6ED75BEB" w14:textId="289B5A69" w:rsidR="009D4398" w:rsidRPr="00F87D36" w:rsidRDefault="0064767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</w:t>
      </w:r>
      <w:r w:rsidR="009D4398" w:rsidRPr="00F87D36">
        <w:rPr>
          <w:rFonts w:ascii="Helvetica" w:hAnsi="Helvetica" w:cs="Helvetica"/>
          <w:sz w:val="24"/>
          <w:szCs w:val="24"/>
        </w:rPr>
        <w:t xml:space="preserve"> State In-Home Vaccine Provider will be using the FDA-approved single-dose Johnson &amp; Johnson’s Janssen Vaccine.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71F03FDC" w14:textId="28CED5CE" w:rsidR="005457EA" w:rsidRPr="00F87D36" w:rsidRDefault="005457EA" w:rsidP="009D4398">
      <w:pPr>
        <w:rPr>
          <w:rFonts w:ascii="Helvetica" w:hAnsi="Helvetica" w:cs="Helvetica"/>
          <w:sz w:val="24"/>
          <w:szCs w:val="24"/>
        </w:rPr>
      </w:pPr>
    </w:p>
    <w:p w14:paraId="1F5DDAC4" w14:textId="0CC5CDAA" w:rsidR="005457EA" w:rsidRPr="00F87D36" w:rsidRDefault="005457EA" w:rsidP="005457EA">
      <w:pPr>
        <w:pStyle w:val="Default"/>
        <w:rPr>
          <w:rFonts w:ascii="Helvetica" w:hAnsi="Helvetica" w:cs="Helvetica"/>
          <w:b/>
          <w:bCs/>
        </w:rPr>
      </w:pPr>
      <w:r w:rsidRPr="00F87D36">
        <w:rPr>
          <w:rFonts w:ascii="Helvetica" w:hAnsi="Helvetica" w:cs="Helvetica"/>
          <w:b/>
          <w:bCs/>
        </w:rPr>
        <w:t xml:space="preserve">Due to logistical considerations around vaccine expiration </w:t>
      </w:r>
      <w:r w:rsidR="00F87D36" w:rsidRPr="00F87D36">
        <w:rPr>
          <w:rFonts w:ascii="Helvetica" w:hAnsi="Helvetica" w:cs="Helvetica"/>
          <w:b/>
          <w:bCs/>
        </w:rPr>
        <w:t>while in transit</w:t>
      </w:r>
      <w:r w:rsidRPr="00F87D36">
        <w:rPr>
          <w:rFonts w:ascii="Helvetica" w:hAnsi="Helvetica" w:cs="Helvetica"/>
          <w:b/>
          <w:bCs/>
        </w:rPr>
        <w:t xml:space="preserve">, people receiving in-home vaccinations will be grouped based on geography, and not on a first-come, first-serve basis. It may take individuals several weeks to get an in-home vaccination due to these logistical challenges. </w:t>
      </w:r>
    </w:p>
    <w:p w14:paraId="21ED157B" w14:textId="2260DB66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56CE58DF" w14:textId="28C718A8" w:rsidR="00747CC1" w:rsidRPr="00F87D36" w:rsidRDefault="00747CC1" w:rsidP="009D4398">
      <w:pPr>
        <w:rPr>
          <w:rFonts w:ascii="Helvetica" w:hAnsi="Helvetica" w:cs="Helvetica"/>
          <w:sz w:val="24"/>
          <w:szCs w:val="24"/>
        </w:rPr>
      </w:pPr>
      <w:r w:rsidRPr="00F87D36">
        <w:rPr>
          <w:rFonts w:ascii="Helvetica" w:hAnsi="Helvetica" w:cs="Helvetica"/>
          <w:sz w:val="24"/>
          <w:szCs w:val="24"/>
        </w:rPr>
        <w:t xml:space="preserve">For </w:t>
      </w:r>
      <w:r w:rsidR="00F87D36">
        <w:rPr>
          <w:rFonts w:ascii="Helvetica" w:hAnsi="Helvetica" w:cs="Helvetica"/>
          <w:sz w:val="24"/>
          <w:szCs w:val="24"/>
        </w:rPr>
        <w:t>i</w:t>
      </w:r>
      <w:r w:rsidRPr="00F87D36">
        <w:rPr>
          <w:rFonts w:ascii="Helvetica" w:hAnsi="Helvetica" w:cs="Helvetica"/>
          <w:sz w:val="24"/>
          <w:szCs w:val="24"/>
        </w:rPr>
        <w:t>ndividuals who need assistance preregistering or scheduling an appointment at a vaccination site, please refer to 2</w:t>
      </w:r>
      <w:r w:rsidR="00F87D36">
        <w:rPr>
          <w:rFonts w:ascii="Helvetica" w:hAnsi="Helvetica" w:cs="Helvetica"/>
          <w:sz w:val="24"/>
          <w:szCs w:val="24"/>
        </w:rPr>
        <w:t xml:space="preserve">-1-1 </w:t>
      </w:r>
      <w:r w:rsidRPr="00F87D36">
        <w:rPr>
          <w:rFonts w:ascii="Helvetica" w:hAnsi="Helvetica" w:cs="Helvetica"/>
          <w:sz w:val="24"/>
          <w:szCs w:val="24"/>
        </w:rPr>
        <w:t xml:space="preserve">(877-211-6277). </w:t>
      </w:r>
    </w:p>
    <w:sectPr w:rsidR="00747CC1" w:rsidRPr="00F87D36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ED8B" w14:textId="77777777" w:rsidR="00524D18" w:rsidRDefault="00524D18" w:rsidP="00B740B8">
      <w:r>
        <w:separator/>
      </w:r>
    </w:p>
  </w:endnote>
  <w:endnote w:type="continuationSeparator" w:id="0">
    <w:p w14:paraId="04AFCF2E" w14:textId="77777777" w:rsidR="00524D18" w:rsidRDefault="00524D18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02B5EE43" w:rsidR="00E22FDE" w:rsidRPr="0064767A" w:rsidRDefault="0064767A" w:rsidP="0064767A">
        <w:pPr>
          <w:pStyle w:val="Footer"/>
          <w:jc w:val="right"/>
        </w:pPr>
        <w:r>
          <w:rPr>
            <w:i/>
            <w:iCs/>
          </w:rPr>
          <w:t>Updated 23 March 2021</w:t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2101" w14:textId="77777777" w:rsidR="00524D18" w:rsidRDefault="00524D18" w:rsidP="00B740B8">
      <w:r>
        <w:separator/>
      </w:r>
    </w:p>
  </w:footnote>
  <w:footnote w:type="continuationSeparator" w:id="0">
    <w:p w14:paraId="271EC6EA" w14:textId="77777777" w:rsidR="00524D18" w:rsidRDefault="00524D18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F6E9" w14:textId="49CF416A" w:rsidR="00202799" w:rsidRDefault="00F87D36">
    <w:pPr>
      <w:pStyle w:val="Header"/>
    </w:pPr>
    <w:r w:rsidRPr="0020279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21073D41" w:rsidR="00202799" w:rsidRPr="00F87D36" w:rsidRDefault="00F87D3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</w:pPr>
                          <w:r w:rsidRPr="00F87D3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  <w:t>Massachusetts Homebound Vaccination Program Resource Guide and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21073D41" w:rsidR="00202799" w:rsidRPr="00F87D36" w:rsidRDefault="00F87D36" w:rsidP="00F87D36">
                    <w:pPr>
                      <w:spacing w:after="96"/>
                      <w:outlineLvl w:val="0"/>
                      <w:rPr>
                        <w:rFonts w:ascii="Helvetica" w:eastAsia="Times New Roman" w:hAnsi="Helvetica" w:cs="Helvetica"/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</w:rPr>
                    </w:pPr>
                    <w:r w:rsidRPr="00F87D36">
                      <w:rPr>
                        <w:rFonts w:ascii="Helvetica" w:eastAsia="Times New Roman" w:hAnsi="Helvetica" w:cs="Helvetica"/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</w:rPr>
                      <w:t>Massachusetts Homebound Vaccination Program Resource Guide and Information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202799" w:rsidRPr="00202799">
      <w:rPr>
        <w:noProof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99" w:rsidRPr="002027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2EC4138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C2210"/>
    <w:rsid w:val="000C32F7"/>
    <w:rsid w:val="000D4A25"/>
    <w:rsid w:val="000E207C"/>
    <w:rsid w:val="000E233D"/>
    <w:rsid w:val="000F23B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7042C"/>
    <w:rsid w:val="00183849"/>
    <w:rsid w:val="001A138E"/>
    <w:rsid w:val="001A3DB3"/>
    <w:rsid w:val="001D304D"/>
    <w:rsid w:val="001D61D0"/>
    <w:rsid w:val="001F3E07"/>
    <w:rsid w:val="00201884"/>
    <w:rsid w:val="00202799"/>
    <w:rsid w:val="00226403"/>
    <w:rsid w:val="00230FDA"/>
    <w:rsid w:val="0023394E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B5B30"/>
    <w:rsid w:val="004C4237"/>
    <w:rsid w:val="004C6061"/>
    <w:rsid w:val="004E2A57"/>
    <w:rsid w:val="005071E2"/>
    <w:rsid w:val="00515391"/>
    <w:rsid w:val="00524D18"/>
    <w:rsid w:val="00531933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47AC"/>
    <w:rsid w:val="00674ED7"/>
    <w:rsid w:val="00680B86"/>
    <w:rsid w:val="00691DF8"/>
    <w:rsid w:val="006945D2"/>
    <w:rsid w:val="006A0E09"/>
    <w:rsid w:val="006A56BC"/>
    <w:rsid w:val="006C0E62"/>
    <w:rsid w:val="006C297D"/>
    <w:rsid w:val="006D394C"/>
    <w:rsid w:val="006E086E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4914"/>
    <w:rsid w:val="007771B8"/>
    <w:rsid w:val="007B23BE"/>
    <w:rsid w:val="007C5671"/>
    <w:rsid w:val="007F2599"/>
    <w:rsid w:val="00806041"/>
    <w:rsid w:val="00807CA9"/>
    <w:rsid w:val="00815130"/>
    <w:rsid w:val="00823F1B"/>
    <w:rsid w:val="00837D08"/>
    <w:rsid w:val="00843077"/>
    <w:rsid w:val="008459DF"/>
    <w:rsid w:val="00852AB6"/>
    <w:rsid w:val="008651B5"/>
    <w:rsid w:val="0086777F"/>
    <w:rsid w:val="008749D3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B6416"/>
    <w:rsid w:val="009C69DF"/>
    <w:rsid w:val="009D40EA"/>
    <w:rsid w:val="009D4398"/>
    <w:rsid w:val="009E3847"/>
    <w:rsid w:val="009E4454"/>
    <w:rsid w:val="009E6AFC"/>
    <w:rsid w:val="00A03AB8"/>
    <w:rsid w:val="00A20276"/>
    <w:rsid w:val="00A30BDA"/>
    <w:rsid w:val="00A31074"/>
    <w:rsid w:val="00A37251"/>
    <w:rsid w:val="00A44526"/>
    <w:rsid w:val="00A54A67"/>
    <w:rsid w:val="00A64578"/>
    <w:rsid w:val="00A70AA3"/>
    <w:rsid w:val="00A8793B"/>
    <w:rsid w:val="00A935EE"/>
    <w:rsid w:val="00A936D4"/>
    <w:rsid w:val="00A93D90"/>
    <w:rsid w:val="00A96028"/>
    <w:rsid w:val="00AC0B7D"/>
    <w:rsid w:val="00AC171C"/>
    <w:rsid w:val="00AC29FD"/>
    <w:rsid w:val="00AD56E3"/>
    <w:rsid w:val="00AE2590"/>
    <w:rsid w:val="00B253E0"/>
    <w:rsid w:val="00B414E1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A4FD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A6B"/>
    <w:rsid w:val="00CD3178"/>
    <w:rsid w:val="00D0191A"/>
    <w:rsid w:val="00D065AB"/>
    <w:rsid w:val="00D10560"/>
    <w:rsid w:val="00D27361"/>
    <w:rsid w:val="00D3348E"/>
    <w:rsid w:val="00D46C40"/>
    <w:rsid w:val="00D6020C"/>
    <w:rsid w:val="00D63F48"/>
    <w:rsid w:val="00D877DB"/>
    <w:rsid w:val="00D919A6"/>
    <w:rsid w:val="00DA2373"/>
    <w:rsid w:val="00DE25F4"/>
    <w:rsid w:val="00DF2A93"/>
    <w:rsid w:val="00E17BFB"/>
    <w:rsid w:val="00E20E4B"/>
    <w:rsid w:val="00E22FDE"/>
    <w:rsid w:val="00E2306F"/>
    <w:rsid w:val="00E3009B"/>
    <w:rsid w:val="00E30942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F005FD"/>
    <w:rsid w:val="00F22690"/>
    <w:rsid w:val="00F2793F"/>
    <w:rsid w:val="00F3423D"/>
    <w:rsid w:val="00F35851"/>
    <w:rsid w:val="00F628DA"/>
    <w:rsid w:val="00F87D36"/>
    <w:rsid w:val="00F946B8"/>
    <w:rsid w:val="00FA291A"/>
    <w:rsid w:val="00FA61EE"/>
    <w:rsid w:val="00FA6872"/>
    <w:rsid w:val="00FB621D"/>
    <w:rsid w:val="00FC70F5"/>
    <w:rsid w:val="00FC7D76"/>
    <w:rsid w:val="00FE3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1DDA7-6408-4098-A924-E5069E1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Moyer, Whitney (EHS)</cp:lastModifiedBy>
  <cp:revision>3</cp:revision>
  <cp:lastPrinted>2021-01-31T21:31:00Z</cp:lastPrinted>
  <dcterms:created xsi:type="dcterms:W3CDTF">2021-03-23T12:44:00Z</dcterms:created>
  <dcterms:modified xsi:type="dcterms:W3CDTF">2021-03-23T12:45:00Z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