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B" w:rsidRPr="00C5109F" w:rsidRDefault="009F378B" w:rsidP="00416302">
      <w:pPr>
        <w:jc w:val="center"/>
        <w:rPr>
          <w:b/>
          <w:sz w:val="16"/>
          <w:szCs w:val="16"/>
        </w:rPr>
      </w:pPr>
    </w:p>
    <w:p w:rsidR="007D214A" w:rsidRPr="009F378B" w:rsidRDefault="009F378B" w:rsidP="00416302">
      <w:pPr>
        <w:jc w:val="center"/>
        <w:rPr>
          <w:b/>
          <w:sz w:val="32"/>
          <w:szCs w:val="32"/>
        </w:rPr>
      </w:pPr>
      <w:r w:rsidRPr="009F378B">
        <w:rPr>
          <w:b/>
          <w:sz w:val="32"/>
          <w:szCs w:val="32"/>
        </w:rPr>
        <w:t>Tuition Remission: Employee FAQ</w:t>
      </w:r>
    </w:p>
    <w:p w:rsidR="007D214A" w:rsidRDefault="007D214A"/>
    <w:p w:rsidR="009F378B" w:rsidRPr="009F378B" w:rsidRDefault="009F378B" w:rsidP="009F378B">
      <w:pPr>
        <w:contextualSpacing/>
        <w:rPr>
          <w:b/>
          <w:sz w:val="22"/>
          <w:szCs w:val="22"/>
        </w:rPr>
      </w:pPr>
      <w:r w:rsidRPr="009F378B">
        <w:rPr>
          <w:b/>
          <w:sz w:val="22"/>
          <w:szCs w:val="22"/>
        </w:rPr>
        <w:t xml:space="preserve">How do I use the </w:t>
      </w:r>
      <w:r w:rsidR="00596240">
        <w:rPr>
          <w:b/>
          <w:sz w:val="22"/>
          <w:szCs w:val="22"/>
        </w:rPr>
        <w:t>T</w:t>
      </w:r>
      <w:r w:rsidRPr="009F378B">
        <w:rPr>
          <w:b/>
          <w:sz w:val="22"/>
          <w:szCs w:val="22"/>
        </w:rPr>
        <w:t xml:space="preserve">uition </w:t>
      </w:r>
      <w:r w:rsidR="00596240">
        <w:rPr>
          <w:b/>
          <w:sz w:val="22"/>
          <w:szCs w:val="22"/>
        </w:rPr>
        <w:t>Remission p</w:t>
      </w:r>
      <w:r w:rsidRPr="009F378B">
        <w:rPr>
          <w:b/>
          <w:sz w:val="22"/>
          <w:szCs w:val="22"/>
        </w:rPr>
        <w:t>rogram?</w:t>
      </w:r>
    </w:p>
    <w:p w:rsidR="007D214A" w:rsidRPr="009F378B" w:rsidRDefault="009F378B" w:rsidP="009F378B">
      <w:pPr>
        <w:pStyle w:val="BodyText2"/>
        <w:spacing w:after="0" w:line="240" w:lineRule="auto"/>
        <w:contextualSpacing/>
        <w:jc w:val="both"/>
        <w:rPr>
          <w:sz w:val="22"/>
          <w:szCs w:val="22"/>
        </w:rPr>
      </w:pPr>
      <w:r w:rsidRPr="009F378B">
        <w:rPr>
          <w:sz w:val="22"/>
          <w:szCs w:val="22"/>
        </w:rPr>
        <w:t xml:space="preserve">Contact your human resources representative to determine if you’re </w:t>
      </w:r>
      <w:r w:rsidR="00596240">
        <w:rPr>
          <w:sz w:val="22"/>
          <w:szCs w:val="22"/>
        </w:rPr>
        <w:t xml:space="preserve">an </w:t>
      </w:r>
      <w:r w:rsidRPr="009F378B">
        <w:rPr>
          <w:sz w:val="22"/>
          <w:szCs w:val="22"/>
        </w:rPr>
        <w:t xml:space="preserve">eligible </w:t>
      </w:r>
      <w:r w:rsidR="00596240">
        <w:rPr>
          <w:sz w:val="22"/>
          <w:szCs w:val="22"/>
        </w:rPr>
        <w:t xml:space="preserve">employee </w:t>
      </w:r>
      <w:r w:rsidRPr="009F378B">
        <w:rPr>
          <w:sz w:val="22"/>
          <w:szCs w:val="22"/>
        </w:rPr>
        <w:t xml:space="preserve">and receive </w:t>
      </w:r>
      <w:r w:rsidR="00A54687">
        <w:rPr>
          <w:sz w:val="22"/>
          <w:szCs w:val="22"/>
        </w:rPr>
        <w:t>a</w:t>
      </w:r>
      <w:r w:rsidRPr="009F378B">
        <w:rPr>
          <w:sz w:val="22"/>
          <w:szCs w:val="22"/>
        </w:rPr>
        <w:t xml:space="preserve"> Certificate of Eligibility. </w:t>
      </w:r>
      <w:r w:rsidR="00A54687">
        <w:rPr>
          <w:sz w:val="22"/>
          <w:szCs w:val="22"/>
        </w:rPr>
        <w:t>Next, c</w:t>
      </w:r>
      <w:r w:rsidRPr="009F378B">
        <w:rPr>
          <w:sz w:val="22"/>
          <w:szCs w:val="22"/>
        </w:rPr>
        <w:t>heck with your local college to see if you are eligible t</w:t>
      </w:r>
      <w:r w:rsidR="00596240">
        <w:rPr>
          <w:sz w:val="22"/>
          <w:szCs w:val="22"/>
        </w:rPr>
        <w:t xml:space="preserve">o enroll </w:t>
      </w:r>
      <w:r w:rsidRPr="009F378B">
        <w:rPr>
          <w:sz w:val="22"/>
          <w:szCs w:val="22"/>
        </w:rPr>
        <w:t xml:space="preserve">and </w:t>
      </w:r>
      <w:r w:rsidR="00A54687">
        <w:rPr>
          <w:sz w:val="22"/>
          <w:szCs w:val="22"/>
        </w:rPr>
        <w:t>ask them if they accept tuition remission (</w:t>
      </w:r>
      <w:r w:rsidR="00A54687">
        <w:rPr>
          <w:b/>
          <w:sz w:val="22"/>
          <w:szCs w:val="22"/>
        </w:rPr>
        <w:t xml:space="preserve">not </w:t>
      </w:r>
      <w:r w:rsidR="00A54687">
        <w:rPr>
          <w:sz w:val="22"/>
          <w:szCs w:val="22"/>
        </w:rPr>
        <w:t>tuition reimbursement) for the classes you’d like to take</w:t>
      </w:r>
      <w:r w:rsidRPr="009F378B">
        <w:rPr>
          <w:sz w:val="22"/>
          <w:szCs w:val="22"/>
        </w:rPr>
        <w:t xml:space="preserve">. </w:t>
      </w:r>
      <w:r w:rsidR="00A54687">
        <w:rPr>
          <w:sz w:val="22"/>
          <w:szCs w:val="22"/>
        </w:rPr>
        <w:t xml:space="preserve">If you’re eligible, work with your human resources representative to complete </w:t>
      </w:r>
      <w:r w:rsidR="0042212A">
        <w:rPr>
          <w:sz w:val="22"/>
          <w:szCs w:val="22"/>
        </w:rPr>
        <w:t>the</w:t>
      </w:r>
      <w:r w:rsidR="00A54687">
        <w:rPr>
          <w:sz w:val="22"/>
          <w:szCs w:val="22"/>
        </w:rPr>
        <w:t xml:space="preserve"> Certificate of Eligibility and mail it</w:t>
      </w:r>
      <w:r w:rsidR="0042212A">
        <w:rPr>
          <w:sz w:val="22"/>
          <w:szCs w:val="22"/>
        </w:rPr>
        <w:t xml:space="preserve"> to</w:t>
      </w:r>
      <w:r w:rsidR="00A54687">
        <w:rPr>
          <w:sz w:val="22"/>
          <w:szCs w:val="22"/>
        </w:rPr>
        <w:t xml:space="preserve"> the Providers’ Council. After th</w:t>
      </w:r>
      <w:r w:rsidR="00596240">
        <w:rPr>
          <w:sz w:val="22"/>
          <w:szCs w:val="22"/>
        </w:rPr>
        <w:t xml:space="preserve">e form is </w:t>
      </w:r>
      <w:r w:rsidR="0042212A">
        <w:rPr>
          <w:sz w:val="22"/>
          <w:szCs w:val="22"/>
        </w:rPr>
        <w:t>approved, the Council will mail it back to your HR department and you should then bring</w:t>
      </w:r>
      <w:r w:rsidRPr="009F378B">
        <w:rPr>
          <w:sz w:val="22"/>
          <w:szCs w:val="22"/>
        </w:rPr>
        <w:t xml:space="preserve"> the </w:t>
      </w:r>
      <w:r w:rsidR="00596240">
        <w:rPr>
          <w:sz w:val="22"/>
          <w:szCs w:val="22"/>
        </w:rPr>
        <w:t xml:space="preserve">signed &amp; stamped </w:t>
      </w:r>
      <w:r w:rsidR="00A54687">
        <w:rPr>
          <w:sz w:val="22"/>
          <w:szCs w:val="22"/>
        </w:rPr>
        <w:t>Certificate</w:t>
      </w:r>
      <w:r w:rsidRPr="009F378B">
        <w:rPr>
          <w:sz w:val="22"/>
          <w:szCs w:val="22"/>
        </w:rPr>
        <w:t xml:space="preserve"> to the </w:t>
      </w:r>
      <w:r w:rsidR="00596240">
        <w:rPr>
          <w:sz w:val="22"/>
          <w:szCs w:val="22"/>
        </w:rPr>
        <w:t xml:space="preserve">school </w:t>
      </w:r>
      <w:r w:rsidRPr="009F378B">
        <w:rPr>
          <w:sz w:val="22"/>
          <w:szCs w:val="22"/>
        </w:rPr>
        <w:t>i</w:t>
      </w:r>
      <w:r w:rsidR="00A54687">
        <w:rPr>
          <w:sz w:val="22"/>
          <w:szCs w:val="22"/>
        </w:rPr>
        <w:t>n place of your tuition payment.</w:t>
      </w:r>
    </w:p>
    <w:p w:rsidR="009F378B" w:rsidRDefault="009F378B"/>
    <w:p w:rsidR="007D214A" w:rsidRPr="00416302" w:rsidRDefault="007D214A">
      <w:pPr>
        <w:rPr>
          <w:b/>
          <w:sz w:val="22"/>
          <w:szCs w:val="22"/>
        </w:rPr>
      </w:pPr>
      <w:r w:rsidRPr="00416302">
        <w:rPr>
          <w:b/>
          <w:sz w:val="22"/>
          <w:szCs w:val="22"/>
        </w:rPr>
        <w:t>Which classes can I take?</w:t>
      </w:r>
    </w:p>
    <w:p w:rsidR="0054096A" w:rsidRPr="00416302" w:rsidRDefault="0054096A">
      <w:pPr>
        <w:rPr>
          <w:sz w:val="22"/>
          <w:szCs w:val="22"/>
        </w:rPr>
      </w:pPr>
      <w:r w:rsidRPr="00416302">
        <w:rPr>
          <w:sz w:val="22"/>
          <w:szCs w:val="22"/>
        </w:rPr>
        <w:t>You can take any classes that are state</w:t>
      </w:r>
      <w:r w:rsidR="009F378B">
        <w:rPr>
          <w:sz w:val="22"/>
          <w:szCs w:val="22"/>
        </w:rPr>
        <w:t>-</w:t>
      </w:r>
      <w:r w:rsidR="00596240">
        <w:rPr>
          <w:sz w:val="22"/>
          <w:szCs w:val="22"/>
        </w:rPr>
        <w:t>supported at a participating school</w:t>
      </w:r>
      <w:r w:rsidRPr="00416302">
        <w:rPr>
          <w:sz w:val="22"/>
          <w:szCs w:val="22"/>
        </w:rPr>
        <w:t xml:space="preserve">. Most evening and weekend courses are </w:t>
      </w:r>
      <w:r w:rsidR="009F378B" w:rsidRPr="009F378B">
        <w:rPr>
          <w:b/>
          <w:sz w:val="22"/>
          <w:szCs w:val="22"/>
        </w:rPr>
        <w:t>not</w:t>
      </w:r>
      <w:r w:rsidRPr="009F378B">
        <w:rPr>
          <w:b/>
          <w:sz w:val="22"/>
          <w:szCs w:val="22"/>
        </w:rPr>
        <w:t xml:space="preserve"> </w:t>
      </w:r>
      <w:r w:rsidRPr="00416302">
        <w:rPr>
          <w:sz w:val="22"/>
          <w:szCs w:val="22"/>
        </w:rPr>
        <w:t xml:space="preserve">state supported, as they are run </w:t>
      </w:r>
      <w:r w:rsidR="009F378B">
        <w:rPr>
          <w:sz w:val="22"/>
          <w:szCs w:val="22"/>
        </w:rPr>
        <w:t>as continuing education classes</w:t>
      </w:r>
      <w:r w:rsidR="00416302" w:rsidRPr="00416302">
        <w:rPr>
          <w:sz w:val="22"/>
          <w:szCs w:val="22"/>
        </w:rPr>
        <w:t>. Classes may be in the Continuing Education Department one semester and not the next</w:t>
      </w:r>
      <w:r w:rsidR="009F378B">
        <w:rPr>
          <w:sz w:val="22"/>
          <w:szCs w:val="22"/>
        </w:rPr>
        <w:t xml:space="preserve">; this is </w:t>
      </w:r>
      <w:r w:rsidR="00F35C0C">
        <w:rPr>
          <w:sz w:val="22"/>
          <w:szCs w:val="22"/>
        </w:rPr>
        <w:t xml:space="preserve">based on the school’s </w:t>
      </w:r>
      <w:r w:rsidR="00416302" w:rsidRPr="00416302">
        <w:rPr>
          <w:sz w:val="22"/>
          <w:szCs w:val="22"/>
        </w:rPr>
        <w:t>financial allocation, not on the type of class.</w:t>
      </w:r>
      <w:r w:rsidR="009F378B">
        <w:rPr>
          <w:sz w:val="22"/>
          <w:szCs w:val="22"/>
        </w:rPr>
        <w:t xml:space="preserve"> The schools do not provide the Providers’ Council with a li</w:t>
      </w:r>
      <w:r w:rsidR="00F35C0C">
        <w:rPr>
          <w:sz w:val="22"/>
          <w:szCs w:val="22"/>
        </w:rPr>
        <w:t>st of state-supported courses, so please contact the school you’d like to attend to confirm if the class you want to take is eligible</w:t>
      </w:r>
      <w:r w:rsidR="009F378B">
        <w:rPr>
          <w:sz w:val="22"/>
          <w:szCs w:val="22"/>
        </w:rPr>
        <w:t>.</w:t>
      </w:r>
      <w:r w:rsidR="0042212A">
        <w:rPr>
          <w:sz w:val="22"/>
          <w:szCs w:val="22"/>
        </w:rPr>
        <w:t xml:space="preserve"> Summer courses may be eligible for tuition remission, depending on the school.</w:t>
      </w:r>
    </w:p>
    <w:p w:rsidR="0054096A" w:rsidRDefault="0054096A">
      <w:pPr>
        <w:rPr>
          <w:b/>
          <w:sz w:val="22"/>
          <w:szCs w:val="22"/>
        </w:rPr>
      </w:pPr>
    </w:p>
    <w:p w:rsidR="009F378B" w:rsidRDefault="009F378B">
      <w:pPr>
        <w:rPr>
          <w:b/>
          <w:sz w:val="22"/>
          <w:szCs w:val="22"/>
        </w:rPr>
      </w:pPr>
      <w:r>
        <w:rPr>
          <w:b/>
          <w:sz w:val="22"/>
          <w:szCs w:val="22"/>
        </w:rPr>
        <w:t>Can I take online classes?</w:t>
      </w:r>
    </w:p>
    <w:p w:rsidR="009F378B" w:rsidRPr="009F378B" w:rsidRDefault="009F378B">
      <w:pPr>
        <w:rPr>
          <w:sz w:val="22"/>
          <w:szCs w:val="22"/>
        </w:rPr>
      </w:pPr>
      <w:r>
        <w:rPr>
          <w:sz w:val="22"/>
          <w:szCs w:val="22"/>
        </w:rPr>
        <w:t>It depends</w:t>
      </w:r>
      <w:r w:rsidRPr="00416302">
        <w:rPr>
          <w:sz w:val="22"/>
          <w:szCs w:val="22"/>
        </w:rPr>
        <w:t xml:space="preserve"> on the funding for t</w:t>
      </w:r>
      <w:r>
        <w:rPr>
          <w:sz w:val="22"/>
          <w:szCs w:val="22"/>
        </w:rPr>
        <w:t>he</w:t>
      </w:r>
      <w:r w:rsidRPr="00416302">
        <w:rPr>
          <w:sz w:val="22"/>
          <w:szCs w:val="22"/>
        </w:rPr>
        <w:t xml:space="preserve"> particular</w:t>
      </w:r>
      <w:r>
        <w:rPr>
          <w:sz w:val="22"/>
          <w:szCs w:val="22"/>
        </w:rPr>
        <w:t xml:space="preserve"> online</w:t>
      </w:r>
      <w:r w:rsidRPr="00416302">
        <w:rPr>
          <w:sz w:val="22"/>
          <w:szCs w:val="22"/>
        </w:rPr>
        <w:t xml:space="preserve"> class. </w:t>
      </w:r>
      <w:r>
        <w:rPr>
          <w:sz w:val="22"/>
          <w:szCs w:val="22"/>
        </w:rPr>
        <w:t>Not</w:t>
      </w:r>
      <w:r w:rsidRPr="00416302">
        <w:rPr>
          <w:sz w:val="22"/>
          <w:szCs w:val="22"/>
        </w:rPr>
        <w:t xml:space="preserve"> all schools accept tuition remission for online classes. We recommend interested employees call the school</w:t>
      </w:r>
      <w:r>
        <w:t xml:space="preserve"> </w:t>
      </w:r>
      <w:r w:rsidRPr="00416302">
        <w:rPr>
          <w:sz w:val="22"/>
          <w:szCs w:val="22"/>
        </w:rPr>
        <w:t xml:space="preserve">registrar to check if they will accept tuition remission </w:t>
      </w:r>
      <w:r>
        <w:rPr>
          <w:sz w:val="22"/>
          <w:szCs w:val="22"/>
        </w:rPr>
        <w:t>for the particular online class before filling out a Certificate of Eligibility.</w:t>
      </w:r>
    </w:p>
    <w:p w:rsidR="007D214A" w:rsidRDefault="007D214A" w:rsidP="007D214A">
      <w:pPr>
        <w:rPr>
          <w:sz w:val="22"/>
          <w:szCs w:val="22"/>
        </w:rPr>
      </w:pPr>
    </w:p>
    <w:p w:rsidR="009F378B" w:rsidRPr="009F378B" w:rsidRDefault="009F378B" w:rsidP="007D214A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I need to pay fees for the class?</w:t>
      </w:r>
    </w:p>
    <w:p w:rsidR="009F378B" w:rsidRPr="009F378B" w:rsidRDefault="009F378B" w:rsidP="009F378B">
      <w:pPr>
        <w:contextualSpacing/>
        <w:rPr>
          <w:sz w:val="22"/>
          <w:szCs w:val="22"/>
        </w:rPr>
      </w:pPr>
      <w:r>
        <w:rPr>
          <w:sz w:val="22"/>
          <w:szCs w:val="22"/>
        </w:rPr>
        <w:t>Yes, yo</w:t>
      </w:r>
      <w:r w:rsidR="00EC64C4">
        <w:rPr>
          <w:sz w:val="22"/>
          <w:szCs w:val="22"/>
        </w:rPr>
        <w:t xml:space="preserve">u are responsible for all fees. </w:t>
      </w:r>
      <w:r w:rsidR="007D214A" w:rsidRPr="00416302">
        <w:rPr>
          <w:sz w:val="22"/>
          <w:szCs w:val="22"/>
        </w:rPr>
        <w:t xml:space="preserve">Tuition Remission offers free tuition to eligible employees at </w:t>
      </w:r>
      <w:r w:rsidR="007D214A" w:rsidRPr="009F378B">
        <w:rPr>
          <w:sz w:val="22"/>
          <w:szCs w:val="22"/>
        </w:rPr>
        <w:t>participating state colleges, universities</w:t>
      </w:r>
      <w:r w:rsidR="00EC64C4">
        <w:rPr>
          <w:sz w:val="22"/>
          <w:szCs w:val="22"/>
        </w:rPr>
        <w:t>,</w:t>
      </w:r>
      <w:r w:rsidR="007D214A" w:rsidRPr="009F378B">
        <w:rPr>
          <w:sz w:val="22"/>
          <w:szCs w:val="22"/>
        </w:rPr>
        <w:t xml:space="preserve"> and community colleges. However</w:t>
      </w:r>
      <w:r w:rsidR="00EC64C4">
        <w:rPr>
          <w:sz w:val="22"/>
          <w:szCs w:val="22"/>
        </w:rPr>
        <w:t>,</w:t>
      </w:r>
      <w:r w:rsidR="007D214A" w:rsidRPr="009F378B">
        <w:rPr>
          <w:sz w:val="22"/>
          <w:szCs w:val="22"/>
        </w:rPr>
        <w:t xml:space="preserve"> program participants will still need to pay fees and the cost of books. We strongly encourage employees to check the cost of fees before applying for Tuition Remission. </w:t>
      </w:r>
      <w:r w:rsidR="00C02D5D">
        <w:rPr>
          <w:sz w:val="22"/>
          <w:szCs w:val="22"/>
        </w:rPr>
        <w:t>Fees are generally more than tuition at state schools.</w:t>
      </w:r>
    </w:p>
    <w:p w:rsidR="009F378B" w:rsidRPr="009F378B" w:rsidRDefault="009F378B" w:rsidP="009F378B">
      <w:pPr>
        <w:contextualSpacing/>
        <w:rPr>
          <w:sz w:val="22"/>
          <w:szCs w:val="22"/>
        </w:rPr>
      </w:pPr>
    </w:p>
    <w:p w:rsidR="007D214A" w:rsidRPr="00416302" w:rsidRDefault="007D214A" w:rsidP="007D214A">
      <w:pPr>
        <w:rPr>
          <w:b/>
          <w:sz w:val="22"/>
          <w:szCs w:val="22"/>
        </w:rPr>
      </w:pPr>
      <w:r w:rsidRPr="00416302">
        <w:rPr>
          <w:b/>
          <w:sz w:val="22"/>
          <w:szCs w:val="22"/>
        </w:rPr>
        <w:t xml:space="preserve">When should I </w:t>
      </w:r>
      <w:r w:rsidR="0042212A">
        <w:rPr>
          <w:b/>
          <w:sz w:val="22"/>
          <w:szCs w:val="22"/>
        </w:rPr>
        <w:t>fill out and send in</w:t>
      </w:r>
      <w:r w:rsidRPr="00416302">
        <w:rPr>
          <w:b/>
          <w:sz w:val="22"/>
          <w:szCs w:val="22"/>
        </w:rPr>
        <w:t xml:space="preserve"> the </w:t>
      </w:r>
      <w:r w:rsidR="009F378B">
        <w:rPr>
          <w:b/>
          <w:sz w:val="22"/>
          <w:szCs w:val="22"/>
        </w:rPr>
        <w:t>Certificate of Eligibility</w:t>
      </w:r>
      <w:r w:rsidRPr="00416302">
        <w:rPr>
          <w:b/>
          <w:sz w:val="22"/>
          <w:szCs w:val="22"/>
        </w:rPr>
        <w:t>?</w:t>
      </w:r>
    </w:p>
    <w:p w:rsidR="007D214A" w:rsidRPr="00416302" w:rsidRDefault="007D214A" w:rsidP="007D214A">
      <w:pPr>
        <w:rPr>
          <w:sz w:val="22"/>
          <w:szCs w:val="22"/>
        </w:rPr>
      </w:pPr>
      <w:r w:rsidRPr="00416302">
        <w:rPr>
          <w:sz w:val="22"/>
          <w:szCs w:val="22"/>
        </w:rPr>
        <w:t xml:space="preserve">The </w:t>
      </w:r>
      <w:r w:rsidR="0042212A">
        <w:rPr>
          <w:sz w:val="22"/>
          <w:szCs w:val="22"/>
        </w:rPr>
        <w:t>completed Certificate of Eligibility should be</w:t>
      </w:r>
      <w:r w:rsidR="009F378B">
        <w:rPr>
          <w:sz w:val="22"/>
          <w:szCs w:val="22"/>
        </w:rPr>
        <w:t xml:space="preserve"> sent to the Providers’ Council a</w:t>
      </w:r>
      <w:r w:rsidRPr="00416302">
        <w:rPr>
          <w:sz w:val="22"/>
          <w:szCs w:val="22"/>
        </w:rPr>
        <w:t>t least 30 days prior to the start of the class</w:t>
      </w:r>
      <w:r w:rsidR="009F378B">
        <w:rPr>
          <w:sz w:val="22"/>
          <w:szCs w:val="22"/>
        </w:rPr>
        <w:t>.</w:t>
      </w:r>
    </w:p>
    <w:p w:rsidR="007D214A" w:rsidRPr="00416302" w:rsidRDefault="007D214A" w:rsidP="007D214A">
      <w:pPr>
        <w:rPr>
          <w:sz w:val="22"/>
          <w:szCs w:val="22"/>
        </w:rPr>
      </w:pPr>
    </w:p>
    <w:p w:rsidR="00416302" w:rsidRPr="0042212A" w:rsidRDefault="007D214A" w:rsidP="00416302">
      <w:pPr>
        <w:rPr>
          <w:b/>
          <w:sz w:val="22"/>
          <w:szCs w:val="22"/>
        </w:rPr>
        <w:sectPr w:rsidR="00416302" w:rsidRPr="0042212A" w:rsidSect="00416302">
          <w:headerReference w:type="default" r:id="rId7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  <w:r w:rsidRPr="00416302">
        <w:rPr>
          <w:b/>
          <w:sz w:val="22"/>
          <w:szCs w:val="22"/>
        </w:rPr>
        <w:t>Schools that Accept Tuition Remission</w:t>
      </w:r>
      <w:r w:rsidR="0042212A">
        <w:rPr>
          <w:b/>
          <w:sz w:val="22"/>
          <w:szCs w:val="22"/>
        </w:rPr>
        <w:t>:</w:t>
      </w:r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lastRenderedPageBreak/>
            <w:t>Berkshire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r w:rsidRPr="00416302">
        <w:rPr>
          <w:sz w:val="22"/>
          <w:szCs w:val="22"/>
        </w:rPr>
        <w:t xml:space="preserve">Bridgewater State </w:t>
      </w:r>
      <w:r w:rsidR="00544A4E">
        <w:rPr>
          <w:sz w:val="22"/>
          <w:szCs w:val="22"/>
        </w:rPr>
        <w:t>University</w:t>
      </w:r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Bristol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Bunker Hill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Cape Cod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r w:rsidRPr="00416302">
        <w:rPr>
          <w:sz w:val="22"/>
          <w:szCs w:val="22"/>
        </w:rPr>
        <w:t xml:space="preserve">Fitchburg State </w:t>
      </w:r>
      <w:r w:rsidR="00544A4E">
        <w:rPr>
          <w:sz w:val="22"/>
          <w:szCs w:val="22"/>
        </w:rPr>
        <w:t>University</w:t>
      </w:r>
    </w:p>
    <w:p w:rsidR="00416302" w:rsidRPr="00416302" w:rsidRDefault="00416302" w:rsidP="00416302">
      <w:pPr>
        <w:rPr>
          <w:sz w:val="22"/>
          <w:szCs w:val="22"/>
        </w:rPr>
      </w:pPr>
      <w:r w:rsidRPr="00416302">
        <w:rPr>
          <w:sz w:val="22"/>
          <w:szCs w:val="22"/>
        </w:rPr>
        <w:t xml:space="preserve">Framingham State </w:t>
      </w:r>
      <w:r w:rsidR="00544A4E">
        <w:rPr>
          <w:sz w:val="22"/>
          <w:szCs w:val="22"/>
        </w:rPr>
        <w:t>University</w:t>
      </w:r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Greenfield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Holyoke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Massachusetts Bay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Massachusetts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College</w:t>
          </w:r>
        </w:smartTag>
      </w:smartTag>
      <w:r w:rsidRPr="00416302">
        <w:rPr>
          <w:sz w:val="22"/>
          <w:szCs w:val="22"/>
        </w:rPr>
        <w:t xml:space="preserve"> of Liberal Arts</w:t>
      </w:r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Massachusetts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College</w:t>
          </w:r>
        </w:smartTag>
      </w:smartTag>
      <w:r w:rsidRPr="00416302">
        <w:rPr>
          <w:sz w:val="22"/>
          <w:szCs w:val="22"/>
        </w:rPr>
        <w:t xml:space="preserve"> of Art</w:t>
      </w:r>
    </w:p>
    <w:p w:rsidR="00416302" w:rsidRPr="00416302" w:rsidRDefault="00416302" w:rsidP="00416302">
      <w:pPr>
        <w:pStyle w:val="Body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rFonts w:ascii="Times New Roman" w:hAnsi="Times New Roman" w:cs="Times New Roman"/>
              <w:sz w:val="22"/>
              <w:szCs w:val="22"/>
            </w:rPr>
            <w:t>Massasoit</w:t>
          </w:r>
        </w:smartTag>
        <w:r w:rsidRPr="00416302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rFonts w:ascii="Times New Roman" w:hAnsi="Times New Roman" w:cs="Times New Roman"/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pStyle w:val="Body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rFonts w:ascii="Times New Roman" w:hAnsi="Times New Roman" w:cs="Times New Roman"/>
              <w:sz w:val="22"/>
              <w:szCs w:val="22"/>
            </w:rPr>
            <w:t>Middlesex</w:t>
          </w:r>
        </w:smartTag>
        <w:r w:rsidRPr="00416302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rFonts w:ascii="Times New Roman" w:hAnsi="Times New Roman" w:cs="Times New Roman"/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16302">
            <w:rPr>
              <w:sz w:val="22"/>
              <w:szCs w:val="22"/>
            </w:rPr>
            <w:lastRenderedPageBreak/>
            <w:t>Mt.</w:t>
          </w:r>
        </w:smartTag>
        <w:r w:rsidRPr="00416302">
          <w:rPr>
            <w:sz w:val="22"/>
            <w:szCs w:val="22"/>
          </w:rPr>
          <w:t xml:space="preserve"> </w:t>
        </w:r>
        <w:proofErr w:type="spellStart"/>
        <w:smartTag w:uri="urn:schemas-microsoft-com:office:smarttags" w:element="PlaceName">
          <w:r w:rsidRPr="00416302">
            <w:rPr>
              <w:sz w:val="22"/>
              <w:szCs w:val="22"/>
            </w:rPr>
            <w:t>Wachusett</w:t>
          </w:r>
        </w:smartTag>
        <w:proofErr w:type="spellEnd"/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North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Shore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r w:rsidRPr="00416302">
        <w:rPr>
          <w:sz w:val="22"/>
          <w:szCs w:val="22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Essex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Quinsigamond</w:t>
          </w:r>
        </w:smartTag>
        <w:proofErr w:type="spellEnd"/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Roxbury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r w:rsidRPr="00416302">
        <w:rPr>
          <w:sz w:val="22"/>
          <w:szCs w:val="22"/>
        </w:rPr>
        <w:t xml:space="preserve">Salem State </w:t>
      </w:r>
      <w:r w:rsidR="00544A4E">
        <w:rPr>
          <w:sz w:val="22"/>
          <w:szCs w:val="22"/>
        </w:rPr>
        <w:t>University</w:t>
      </w:r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6302">
            <w:rPr>
              <w:sz w:val="22"/>
              <w:szCs w:val="22"/>
            </w:rPr>
            <w:t>Springfield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416302">
            <w:rPr>
              <w:sz w:val="22"/>
              <w:szCs w:val="22"/>
            </w:rPr>
            <w:t>Technical</w:t>
          </w:r>
        </w:smartTag>
        <w:r w:rsidRPr="004163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6302">
            <w:rPr>
              <w:sz w:val="22"/>
              <w:szCs w:val="22"/>
            </w:rPr>
            <w:t>Community College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16302">
            <w:rPr>
              <w:sz w:val="22"/>
              <w:szCs w:val="22"/>
            </w:rPr>
            <w:t>University</w:t>
          </w:r>
        </w:smartTag>
        <w:r w:rsidRPr="00416302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416302">
            <w:rPr>
              <w:sz w:val="22"/>
              <w:szCs w:val="22"/>
            </w:rPr>
            <w:t>Massachusetts</w:t>
          </w:r>
        </w:smartTag>
      </w:smartTag>
      <w:r w:rsidRPr="00416302">
        <w:rPr>
          <w:sz w:val="22"/>
          <w:szCs w:val="22"/>
        </w:rPr>
        <w:t xml:space="preserve"> </w:t>
      </w:r>
      <w:r w:rsidR="0042212A" w:rsidRPr="00416302">
        <w:rPr>
          <w:sz w:val="22"/>
          <w:szCs w:val="22"/>
        </w:rPr>
        <w:t>–</w:t>
      </w:r>
      <w:r w:rsidRPr="00416302">
        <w:rPr>
          <w:sz w:val="22"/>
          <w:szCs w:val="22"/>
        </w:rPr>
        <w:t xml:space="preserve"> Amherst</w:t>
      </w:r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Type">
        <w:r w:rsidRPr="00416302">
          <w:rPr>
            <w:sz w:val="22"/>
            <w:szCs w:val="22"/>
          </w:rPr>
          <w:t>University</w:t>
        </w:r>
      </w:smartTag>
      <w:r w:rsidRPr="00416302">
        <w:rPr>
          <w:sz w:val="22"/>
          <w:szCs w:val="22"/>
        </w:rPr>
        <w:t xml:space="preserve"> of </w:t>
      </w:r>
      <w:smartTag w:uri="urn:schemas-microsoft-com:office:smarttags" w:element="PlaceName">
        <w:r w:rsidRPr="00416302">
          <w:rPr>
            <w:sz w:val="22"/>
            <w:szCs w:val="22"/>
          </w:rPr>
          <w:t>Massachusetts</w:t>
        </w:r>
      </w:smartTag>
      <w:r w:rsidRPr="00416302">
        <w:rPr>
          <w:sz w:val="22"/>
          <w:szCs w:val="22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416302">
            <w:rPr>
              <w:sz w:val="22"/>
              <w:szCs w:val="22"/>
            </w:rPr>
            <w:t>Boston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Type">
        <w:r w:rsidRPr="00416302">
          <w:rPr>
            <w:sz w:val="22"/>
            <w:szCs w:val="22"/>
          </w:rPr>
          <w:t>University</w:t>
        </w:r>
      </w:smartTag>
      <w:r w:rsidRPr="00416302">
        <w:rPr>
          <w:sz w:val="22"/>
          <w:szCs w:val="22"/>
        </w:rPr>
        <w:t xml:space="preserve"> of </w:t>
      </w:r>
      <w:smartTag w:uri="urn:schemas-microsoft-com:office:smarttags" w:element="PlaceName">
        <w:r w:rsidRPr="00416302">
          <w:rPr>
            <w:sz w:val="22"/>
            <w:szCs w:val="22"/>
          </w:rPr>
          <w:t>Massachusetts</w:t>
        </w:r>
      </w:smartTag>
      <w:r w:rsidRPr="00416302">
        <w:rPr>
          <w:sz w:val="22"/>
          <w:szCs w:val="22"/>
        </w:rPr>
        <w:t xml:space="preserve"> </w:t>
      </w:r>
      <w:r w:rsidR="0042212A" w:rsidRPr="00416302">
        <w:rPr>
          <w:sz w:val="22"/>
          <w:szCs w:val="22"/>
        </w:rPr>
        <w:t>–</w:t>
      </w:r>
      <w:r w:rsidRPr="00416302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16302">
            <w:rPr>
              <w:sz w:val="22"/>
              <w:szCs w:val="22"/>
            </w:rPr>
            <w:t>Dartmouth</w:t>
          </w:r>
        </w:smartTag>
      </w:smartTag>
    </w:p>
    <w:p w:rsidR="00416302" w:rsidRPr="00416302" w:rsidRDefault="00416302" w:rsidP="0041630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16302">
            <w:rPr>
              <w:sz w:val="22"/>
              <w:szCs w:val="22"/>
            </w:rPr>
            <w:t>University</w:t>
          </w:r>
        </w:smartTag>
        <w:r w:rsidRPr="00416302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416302">
            <w:rPr>
              <w:sz w:val="22"/>
              <w:szCs w:val="22"/>
            </w:rPr>
            <w:t>Massachusetts</w:t>
          </w:r>
        </w:smartTag>
      </w:smartTag>
      <w:r w:rsidRPr="00416302">
        <w:rPr>
          <w:sz w:val="22"/>
          <w:szCs w:val="22"/>
        </w:rPr>
        <w:t xml:space="preserve"> – Lowell</w:t>
      </w:r>
    </w:p>
    <w:p w:rsidR="00416302" w:rsidRPr="00416302" w:rsidRDefault="00416302" w:rsidP="00416302">
      <w:pPr>
        <w:rPr>
          <w:sz w:val="22"/>
          <w:szCs w:val="22"/>
        </w:rPr>
      </w:pPr>
      <w:r w:rsidRPr="00416302">
        <w:rPr>
          <w:sz w:val="22"/>
          <w:szCs w:val="22"/>
        </w:rPr>
        <w:t xml:space="preserve">Westfield State </w:t>
      </w:r>
      <w:r w:rsidR="00544A4E">
        <w:rPr>
          <w:sz w:val="22"/>
          <w:szCs w:val="22"/>
        </w:rPr>
        <w:t>University</w:t>
      </w:r>
    </w:p>
    <w:p w:rsidR="00A54687" w:rsidRPr="00416302" w:rsidRDefault="00416302" w:rsidP="007D214A">
      <w:pPr>
        <w:rPr>
          <w:sz w:val="22"/>
          <w:szCs w:val="22"/>
        </w:rPr>
        <w:sectPr w:rsidR="00A54687" w:rsidRPr="00416302" w:rsidSect="0041630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416302">
        <w:rPr>
          <w:sz w:val="22"/>
          <w:szCs w:val="22"/>
        </w:rPr>
        <w:t xml:space="preserve">Worcester State </w:t>
      </w:r>
      <w:r w:rsidR="00544A4E">
        <w:rPr>
          <w:sz w:val="22"/>
          <w:szCs w:val="22"/>
        </w:rPr>
        <w:t>Universit</w:t>
      </w:r>
      <w:r w:rsidR="00A54687">
        <w:rPr>
          <w:sz w:val="22"/>
          <w:szCs w:val="22"/>
        </w:rPr>
        <w:t>y</w:t>
      </w:r>
    </w:p>
    <w:p w:rsidR="00A54687" w:rsidRDefault="00A54687" w:rsidP="007D214A">
      <w:pPr>
        <w:rPr>
          <w:sz w:val="22"/>
          <w:szCs w:val="22"/>
        </w:rPr>
      </w:pPr>
    </w:p>
    <w:p w:rsidR="00C5109F" w:rsidRDefault="00C5109F" w:rsidP="007D214A">
      <w:pPr>
        <w:rPr>
          <w:sz w:val="22"/>
          <w:szCs w:val="22"/>
        </w:rPr>
      </w:pPr>
    </w:p>
    <w:p w:rsidR="00A54687" w:rsidRPr="00A54687" w:rsidRDefault="00A54687" w:rsidP="00A54687">
      <w:pPr>
        <w:ind w:left="-360"/>
        <w:jc w:val="center"/>
        <w:rPr>
          <w:i/>
          <w:sz w:val="22"/>
          <w:szCs w:val="22"/>
        </w:rPr>
      </w:pPr>
      <w:r w:rsidRPr="00A54687">
        <w:rPr>
          <w:i/>
          <w:sz w:val="22"/>
          <w:szCs w:val="22"/>
        </w:rPr>
        <w:t>For more information and to receive a Certificate of Eligibility, contact your agency’s human resources department.</w:t>
      </w:r>
    </w:p>
    <w:sectPr w:rsidR="00A54687" w:rsidRPr="00A54687" w:rsidSect="0041630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40" w:rsidRDefault="00596240" w:rsidP="009F378B">
      <w:r>
        <w:separator/>
      </w:r>
    </w:p>
  </w:endnote>
  <w:endnote w:type="continuationSeparator" w:id="0">
    <w:p w:rsidR="00596240" w:rsidRDefault="00596240" w:rsidP="009F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40" w:rsidRDefault="00596240" w:rsidP="009F378B">
      <w:r>
        <w:separator/>
      </w:r>
    </w:p>
  </w:footnote>
  <w:footnote w:type="continuationSeparator" w:id="0">
    <w:p w:rsidR="00596240" w:rsidRDefault="00596240" w:rsidP="009F3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40" w:rsidRDefault="00596240" w:rsidP="009F378B">
    <w:pPr>
      <w:pStyle w:val="Header"/>
    </w:pPr>
    <w:r>
      <w:rPr>
        <w:noProof/>
      </w:rPr>
      <w:drawing>
        <wp:inline distT="0" distB="0" distL="0" distR="0">
          <wp:extent cx="3429000" cy="317183"/>
          <wp:effectExtent l="19050" t="0" r="0" b="0"/>
          <wp:docPr id="1" name="Picture 0" descr="council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logo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31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314450" cy="363019"/>
          <wp:effectExtent l="19050" t="0" r="0" b="0"/>
          <wp:docPr id="2" name="Picture 1" descr="al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197" cy="36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67"/>
    <w:multiLevelType w:val="hybridMultilevel"/>
    <w:tmpl w:val="5DC2745C"/>
    <w:lvl w:ilvl="0" w:tplc="148E0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D214A"/>
    <w:rsid w:val="00196420"/>
    <w:rsid w:val="00416302"/>
    <w:rsid w:val="0042212A"/>
    <w:rsid w:val="0054096A"/>
    <w:rsid w:val="00544A4E"/>
    <w:rsid w:val="00596240"/>
    <w:rsid w:val="007D214A"/>
    <w:rsid w:val="00923C57"/>
    <w:rsid w:val="00955B87"/>
    <w:rsid w:val="009F378B"/>
    <w:rsid w:val="00A54687"/>
    <w:rsid w:val="00A86A72"/>
    <w:rsid w:val="00AD37E4"/>
    <w:rsid w:val="00C02D5D"/>
    <w:rsid w:val="00C5109F"/>
    <w:rsid w:val="00EC64C4"/>
    <w:rsid w:val="00F3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6302"/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rsid w:val="009F37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378B"/>
    <w:rPr>
      <w:sz w:val="24"/>
      <w:szCs w:val="24"/>
    </w:rPr>
  </w:style>
  <w:style w:type="paragraph" w:styleId="Header">
    <w:name w:val="header"/>
    <w:basedOn w:val="Normal"/>
    <w:link w:val="HeaderChar"/>
    <w:rsid w:val="009F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78B"/>
    <w:rPr>
      <w:sz w:val="24"/>
      <w:szCs w:val="24"/>
    </w:rPr>
  </w:style>
  <w:style w:type="paragraph" w:styleId="Footer">
    <w:name w:val="footer"/>
    <w:basedOn w:val="Normal"/>
    <w:link w:val="FooterChar"/>
    <w:rsid w:val="009F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78B"/>
    <w:rPr>
      <w:sz w:val="24"/>
      <w:szCs w:val="24"/>
    </w:rPr>
  </w:style>
  <w:style w:type="paragraph" w:styleId="BalloonText">
    <w:name w:val="Balloon Text"/>
    <w:basedOn w:val="Normal"/>
    <w:link w:val="BalloonTextChar"/>
    <w:rsid w:val="009F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employees need to know about Tuition Remission</vt:lpstr>
    </vt:vector>
  </TitlesOfParts>
  <Company>Mass Council of Human Service Providers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employees need to know about Tuition Remission</dc:title>
  <dc:creator>Sara Morrison;Lore Stevens</dc:creator>
  <cp:lastModifiedBy>Lore Stevens</cp:lastModifiedBy>
  <cp:revision>8</cp:revision>
  <cp:lastPrinted>2014-06-04T15:02:00Z</cp:lastPrinted>
  <dcterms:created xsi:type="dcterms:W3CDTF">2014-06-04T14:32:00Z</dcterms:created>
  <dcterms:modified xsi:type="dcterms:W3CDTF">2014-06-04T15:43:00Z</dcterms:modified>
</cp:coreProperties>
</file>